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DC63" w14:textId="58B6F57F" w:rsidR="00656C24" w:rsidRPr="002D6AA5" w:rsidRDefault="008C49E7" w:rsidP="00DA2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AA5">
        <w:rPr>
          <w:rFonts w:ascii="Times New Roman" w:hAnsi="Times New Roman" w:cs="Times New Roman"/>
          <w:b/>
          <w:bCs/>
          <w:sz w:val="24"/>
          <w:szCs w:val="24"/>
        </w:rPr>
        <w:t>TERMO DE REFERÊNCI</w:t>
      </w:r>
      <w:r w:rsidR="0047050C" w:rsidRPr="002D6AA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Style w:val="Tabelacomgrade"/>
        <w:tblW w:w="10607" w:type="dxa"/>
        <w:tblInd w:w="-289" w:type="dxa"/>
        <w:tblLook w:val="04A0" w:firstRow="1" w:lastRow="0" w:firstColumn="1" w:lastColumn="0" w:noHBand="0" w:noVBand="1"/>
      </w:tblPr>
      <w:tblGrid>
        <w:gridCol w:w="10607"/>
      </w:tblGrid>
      <w:tr w:rsidR="008C49E7" w:rsidRPr="002D6AA5" w14:paraId="5B260A6F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307D8A0E" w14:textId="5807129D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OBJETO </w:t>
            </w:r>
          </w:p>
        </w:tc>
      </w:tr>
      <w:tr w:rsidR="008C49E7" w:rsidRPr="002D6AA5" w14:paraId="737F0B43" w14:textId="77777777" w:rsidTr="00A363CC">
        <w:tc>
          <w:tcPr>
            <w:tcW w:w="10607" w:type="dxa"/>
          </w:tcPr>
          <w:p w14:paraId="5D6B2BE0" w14:textId="41CA2868" w:rsidR="008C49E7" w:rsidRPr="002D6AA5" w:rsidRDefault="003B1F3F">
            <w:pPr>
              <w:pStyle w:val="PargrafodaLista"/>
              <w:numPr>
                <w:ilvl w:val="1"/>
                <w:numId w:val="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presente Termo de Referência tem por objetivo a aquisição de 2 </w:t>
            </w:r>
            <w:r w:rsidR="001D1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(dois) vestidos oficiais para uso das Soberanas do Município de Nova Araçá, a serem utilizados em eventos oficiais, representações culturais e solenidades, com confecções sob medida de design exclusivo, conforme especificações deste Termo de Referência. </w:t>
            </w:r>
          </w:p>
        </w:tc>
      </w:tr>
      <w:tr w:rsidR="008C49E7" w:rsidRPr="002D6AA5" w14:paraId="3558E715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2258B2C" w14:textId="278453EC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JUSTIFICATIVA </w:t>
            </w:r>
          </w:p>
        </w:tc>
      </w:tr>
      <w:tr w:rsidR="008C49E7" w:rsidRPr="002D6AA5" w14:paraId="67B52412" w14:textId="77777777" w:rsidTr="00A363CC">
        <w:tc>
          <w:tcPr>
            <w:tcW w:w="10607" w:type="dxa"/>
          </w:tcPr>
          <w:p w14:paraId="4507F7DA" w14:textId="156A4107" w:rsidR="001D1426" w:rsidRPr="001D1426" w:rsidRDefault="00532B70" w:rsidP="001D1426">
            <w:pPr>
              <w:pStyle w:val="PargrafodaLista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26" w:rsidRPr="001D1426">
              <w:rPr>
                <w:rFonts w:ascii="Times New Roman" w:hAnsi="Times New Roman" w:cs="Times New Roman"/>
                <w:sz w:val="24"/>
                <w:szCs w:val="24"/>
              </w:rPr>
              <w:t>A aquisição dos vestidos se faz necessária para garantir a padronização, identidade visual e representatividade das Soberanas do Município de Nova Araçá, que desempenham papel fundamental na divulgação da cultura, do turismo e das tradições locais.</w:t>
            </w:r>
          </w:p>
          <w:p w14:paraId="78D4A16D" w14:textId="7B3D07BF" w:rsidR="001D1426" w:rsidRDefault="001D1426" w:rsidP="001D1426">
            <w:pPr>
              <w:pStyle w:val="PargrafodaLista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Por se tratar de trajes oficiais, confeccionados sob medida e com design exclusivo, a escolha do fornecedor está condicionada à contratação de profissional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conhecimento e especialização nesse tipo de vestimenta, o que inviabiliza a competição entre diversos fornecedores.</w:t>
            </w:r>
          </w:p>
          <w:p w14:paraId="28267DCF" w14:textId="222DB09C" w:rsidR="009217ED" w:rsidRPr="001D1426" w:rsidRDefault="008E53AE" w:rsidP="001D1426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26" w:rsidRPr="001D1426">
              <w:rPr>
                <w:rFonts w:ascii="Times New Roman" w:hAnsi="Times New Roman" w:cs="Times New Roman"/>
                <w:sz w:val="24"/>
                <w:szCs w:val="24"/>
              </w:rPr>
              <w:t>Assim, nos termos do art. 74,</w:t>
            </w:r>
            <w:r w:rsidR="00F65682">
              <w:rPr>
                <w:rFonts w:ascii="Times New Roman" w:hAnsi="Times New Roman" w:cs="Times New Roman"/>
                <w:sz w:val="24"/>
                <w:szCs w:val="24"/>
              </w:rPr>
              <w:t xml:space="preserve"> III,</w:t>
            </w:r>
            <w:r w:rsidR="001D1426"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 da Lei nº 14.133/2021, a contratação enquadra-se como inexigibilidade de licitação, considerando a natureza singular do serviço e a necessidade de um padrão estético e técnico específico para as funções das Soberanas.</w:t>
            </w:r>
          </w:p>
        </w:tc>
      </w:tr>
      <w:tr w:rsidR="004A64C8" w:rsidRPr="002D6AA5" w14:paraId="05B41C52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1BCF95D7" w14:textId="31A94A71" w:rsidR="004A64C8" w:rsidRPr="001D1426" w:rsidRDefault="004A64C8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ESPECIFICAÇÃO DAS AQUISIÇÕES OU SERVIÇOS </w:t>
            </w:r>
          </w:p>
        </w:tc>
      </w:tr>
      <w:tr w:rsidR="004A64C8" w:rsidRPr="002D6AA5" w14:paraId="124DCA6C" w14:textId="77777777" w:rsidTr="00921CCF">
        <w:trPr>
          <w:trHeight w:val="1189"/>
        </w:trPr>
        <w:tc>
          <w:tcPr>
            <w:tcW w:w="10607" w:type="dxa"/>
          </w:tcPr>
          <w:tbl>
            <w:tblPr>
              <w:tblStyle w:val="Tabelacomgrade"/>
              <w:tblW w:w="10381" w:type="dxa"/>
              <w:tblLook w:val="04A0" w:firstRow="1" w:lastRow="0" w:firstColumn="1" w:lastColumn="0" w:noHBand="0" w:noVBand="1"/>
            </w:tblPr>
            <w:tblGrid>
              <w:gridCol w:w="857"/>
              <w:gridCol w:w="7104"/>
              <w:gridCol w:w="1083"/>
              <w:gridCol w:w="1337"/>
            </w:tblGrid>
            <w:tr w:rsidR="001D1426" w:rsidRPr="001D1426" w14:paraId="48C5A37B" w14:textId="5C4D8075" w:rsidTr="006A3699">
              <w:tc>
                <w:tcPr>
                  <w:tcW w:w="857" w:type="dxa"/>
                  <w:shd w:val="clear" w:color="auto" w:fill="BFBFBF" w:themeFill="background1" w:themeFillShade="BF"/>
                </w:tcPr>
                <w:p w14:paraId="68DA9F44" w14:textId="77777777" w:rsidR="006A3699" w:rsidRPr="001D1426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398" w:type="dxa"/>
                  <w:shd w:val="clear" w:color="auto" w:fill="BFBFBF" w:themeFill="background1" w:themeFillShade="BF"/>
                </w:tcPr>
                <w:p w14:paraId="261CD20A" w14:textId="77777777" w:rsidR="006A3699" w:rsidRPr="001D1426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DESCRIÇÃO DOS SERVIÇOS</w:t>
                  </w:r>
                </w:p>
              </w:tc>
              <w:tc>
                <w:tcPr>
                  <w:tcW w:w="789" w:type="dxa"/>
                  <w:shd w:val="clear" w:color="auto" w:fill="BFBFBF" w:themeFill="background1" w:themeFillShade="BF"/>
                </w:tcPr>
                <w:p w14:paraId="25EBCDBE" w14:textId="2F229FFF" w:rsidR="006A3699" w:rsidRPr="001D1426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</w:t>
                  </w:r>
                </w:p>
              </w:tc>
              <w:tc>
                <w:tcPr>
                  <w:tcW w:w="1337" w:type="dxa"/>
                  <w:shd w:val="clear" w:color="auto" w:fill="BFBFBF" w:themeFill="background1" w:themeFillShade="BF"/>
                </w:tcPr>
                <w:p w14:paraId="3AB29769" w14:textId="5D051811" w:rsidR="006A3699" w:rsidRPr="001D1426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UNIDADE </w:t>
                  </w:r>
                </w:p>
              </w:tc>
            </w:tr>
            <w:tr w:rsidR="001D1426" w:rsidRPr="001D1426" w14:paraId="685668EA" w14:textId="2B2B178F" w:rsidTr="006A3699">
              <w:trPr>
                <w:trHeight w:val="1793"/>
              </w:trPr>
              <w:tc>
                <w:tcPr>
                  <w:tcW w:w="857" w:type="dxa"/>
                </w:tcPr>
                <w:p w14:paraId="611D8451" w14:textId="77777777" w:rsidR="006A3699" w:rsidRPr="001D1426" w:rsidRDefault="006A3699" w:rsidP="00586E2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7398" w:type="dxa"/>
                </w:tcPr>
                <w:p w14:paraId="58896678" w14:textId="327EC578" w:rsidR="000F0303" w:rsidRDefault="000F0303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Trajes oficiais de rainha e princesa de Nova Araçá: </w:t>
                  </w:r>
                </w:p>
                <w:p w14:paraId="6D0FB91D" w14:textId="72483E42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Quantidade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02 (dois) vestidos femininos.</w:t>
                  </w:r>
                </w:p>
                <w:p w14:paraId="0F3D7C35" w14:textId="7777777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Modelo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Vestido longo de gala, com corte exclusivo, desenvolvido especificamente para as Soberanas do Município de Nova Araçá.</w:t>
                  </w:r>
                </w:p>
                <w:p w14:paraId="44D2BBAB" w14:textId="7777777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Material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Tecidos nobres (cetim, renda, tule, pedrarias e/ou bordados manuais), de alta qualidade, durabilidade e caimento adequado.</w:t>
                  </w:r>
                </w:p>
                <w:p w14:paraId="6B9DC800" w14:textId="7777777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Conforme definição oficial da Comissão Organizadora do Evento.</w:t>
                  </w:r>
                </w:p>
                <w:p w14:paraId="1F0EA55B" w14:textId="7777777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Acabamento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Bordado manual e/ou aplicação de pedrarias, garantindo identidade visual e distinção oficial.</w:t>
                  </w:r>
                </w:p>
                <w:p w14:paraId="0FEA698E" w14:textId="7777777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Confecção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Sob medida, com provas e ajustes individuais para cada Soberana.</w:t>
                  </w:r>
                </w:p>
                <w:p w14:paraId="2EE029BB" w14:textId="0E8B3127" w:rsidR="001D1426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Prazo de entrega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Até 19 de dezembro de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2025;</w:t>
                  </w:r>
                </w:p>
                <w:p w14:paraId="31B81417" w14:textId="3B0DC13F" w:rsidR="00532B70" w:rsidRPr="001D1426" w:rsidRDefault="001D1426" w:rsidP="001D1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  </w:t>
                  </w:r>
                  <w:r w:rsidRPr="001D14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Local de entrega</w:t>
                  </w: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Sede da Prefeitura Municipal de Nova Araçá – RS.</w:t>
                  </w:r>
                </w:p>
              </w:tc>
              <w:tc>
                <w:tcPr>
                  <w:tcW w:w="789" w:type="dxa"/>
                </w:tcPr>
                <w:p w14:paraId="672DB93F" w14:textId="2805F8CB" w:rsidR="006A3699" w:rsidRPr="001D1426" w:rsidRDefault="001D1426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337" w:type="dxa"/>
                </w:tcPr>
                <w:p w14:paraId="56E7A25E" w14:textId="0D5F94CA" w:rsidR="006A3699" w:rsidRPr="001D1426" w:rsidRDefault="0021789F" w:rsidP="00B6496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</w:t>
                  </w:r>
                  <w:r w:rsidR="001D1426" w:rsidRPr="001D14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IDADE </w:t>
                  </w:r>
                </w:p>
              </w:tc>
            </w:tr>
          </w:tbl>
          <w:p w14:paraId="0F5D8897" w14:textId="492CED54" w:rsidR="00C32C16" w:rsidRPr="001D1426" w:rsidRDefault="00C32C16" w:rsidP="00F90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C8" w:rsidRPr="002D6AA5" w14:paraId="282F6228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C81BCA8" w14:textId="435FEB6F" w:rsidR="004A64C8" w:rsidRPr="002D6AA5" w:rsidRDefault="00702423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LOCAL E CONDIÇÕES DE ENTREGA OU EXECUÇÃO DOS SERVIÇOS </w:t>
            </w:r>
          </w:p>
        </w:tc>
      </w:tr>
      <w:tr w:rsidR="00702423" w:rsidRPr="002D6AA5" w14:paraId="49104A5C" w14:textId="77777777" w:rsidTr="00586E2F">
        <w:trPr>
          <w:trHeight w:val="1331"/>
        </w:trPr>
        <w:tc>
          <w:tcPr>
            <w:tcW w:w="10607" w:type="dxa"/>
          </w:tcPr>
          <w:p w14:paraId="1E848C96" w14:textId="064264E1" w:rsidR="001D1426" w:rsidRDefault="001D1426" w:rsidP="001D1426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entre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ga dos vestidos será realizada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Secretaria Municipal de Educação e Cultura 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situado à Rua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Alexandre Gazzoni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, Centro, Nova Araçá – RS</w:t>
            </w:r>
            <w:r w:rsidR="001E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75AF9" w14:textId="7BB24C59" w:rsidR="001E64B6" w:rsidRPr="00647235" w:rsidRDefault="001E64B6" w:rsidP="001E64B6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fornecedor deverá: </w:t>
            </w:r>
          </w:p>
          <w:p w14:paraId="0F36D6C5" w14:textId="678489BB" w:rsidR="001E64B6" w:rsidRPr="001E64B6" w:rsidRDefault="001E64B6" w:rsidP="001E64B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4B6">
              <w:rPr>
                <w:rFonts w:ascii="Times New Roman" w:hAnsi="Times New Roman" w:cs="Times New Roman"/>
                <w:sz w:val="24"/>
                <w:szCs w:val="24"/>
              </w:rPr>
              <w:t>Entregar os vestidos devidamente embalados, identificados e protegidos para transporte, preservando sua integridade e acabamento.</w:t>
            </w:r>
          </w:p>
          <w:p w14:paraId="45D9F6AB" w14:textId="3C771329" w:rsidR="001E64B6" w:rsidRPr="001E64B6" w:rsidRDefault="001E64B6" w:rsidP="001E64B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4B6">
              <w:rPr>
                <w:rFonts w:ascii="Times New Roman" w:hAnsi="Times New Roman" w:cs="Times New Roman"/>
                <w:sz w:val="24"/>
                <w:szCs w:val="24"/>
              </w:rPr>
              <w:t>Realizar todas as provas e ajustes necessários, sem custo adicional, até a aprovação final das peças pela Comissão Organizadora.</w:t>
            </w:r>
          </w:p>
          <w:p w14:paraId="55D8D350" w14:textId="3F109A66" w:rsidR="001E64B6" w:rsidRPr="001E64B6" w:rsidRDefault="001E64B6" w:rsidP="001E64B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4B6">
              <w:rPr>
                <w:rFonts w:ascii="Times New Roman" w:hAnsi="Times New Roman" w:cs="Times New Roman"/>
                <w:sz w:val="24"/>
                <w:szCs w:val="24"/>
              </w:rPr>
              <w:t>Cumprir rigorosamente o prazo estabelecido no contrato, devendo a entrega ocorrer até</w:t>
            </w:r>
            <w:r w:rsidRPr="000F0303">
              <w:rPr>
                <w:rFonts w:ascii="Times New Roman" w:hAnsi="Times New Roman" w:cs="Times New Roman"/>
                <w:sz w:val="24"/>
                <w:szCs w:val="24"/>
              </w:rPr>
              <w:t xml:space="preserve"> 19 de dezembro de </w:t>
            </w:r>
            <w:r w:rsidRPr="001E64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F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184EC" w14:textId="68251CCD" w:rsidR="001E64B6" w:rsidRDefault="00BE316A" w:rsidP="001E64B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B6" w:rsidRPr="001E64B6">
              <w:rPr>
                <w:rFonts w:ascii="Times New Roman" w:hAnsi="Times New Roman" w:cs="Times New Roman"/>
                <w:sz w:val="24"/>
                <w:szCs w:val="24"/>
              </w:rPr>
              <w:t>Garantir que a confecção seja realizada com qualidade compatível às especificações técnicas descritas neste Termo de Referência, assegurando caimento perfeito e acabamento de alto padrão.</w:t>
            </w:r>
          </w:p>
          <w:p w14:paraId="114BD6BE" w14:textId="7E54C6CF" w:rsidR="00BE316A" w:rsidRDefault="00BE316A" w:rsidP="001E64B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fornecedor deverá garantir total disponibilidade para as provas presenciais que deverão ser combinadas com 2 dias de antecedência</w:t>
            </w:r>
            <w:r w:rsidR="00E93722">
              <w:rPr>
                <w:rFonts w:ascii="Times New Roman" w:hAnsi="Times New Roman" w:cs="Times New Roman"/>
                <w:sz w:val="24"/>
                <w:szCs w:val="24"/>
              </w:rPr>
              <w:t xml:space="preserve">, para visita até o ateliê da estilista. </w:t>
            </w:r>
          </w:p>
          <w:p w14:paraId="541E3336" w14:textId="14AC4E7F" w:rsidR="00BE316A" w:rsidRDefault="00BE316A" w:rsidP="00BE316A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custos referentes a deslocamento, ajustes e alterações até a entrega final correrão por conta do fornecedor; </w:t>
            </w:r>
          </w:p>
          <w:p w14:paraId="63838EF5" w14:textId="6AF33EA3" w:rsidR="00BE316A" w:rsidRPr="00BE316A" w:rsidRDefault="00BE316A" w:rsidP="00BE316A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FB">
              <w:rPr>
                <w:rFonts w:ascii="Times New Roman" w:hAnsi="Times New Roman" w:cs="Times New Roman"/>
                <w:sz w:val="24"/>
                <w:szCs w:val="24"/>
              </w:rPr>
              <w:t>Os custos de deslocamento das soberanas até o ateliê serão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responsabilidade da Secretaria Municipal de Educação e Cultura.  </w:t>
            </w:r>
          </w:p>
        </w:tc>
      </w:tr>
      <w:tr w:rsidR="006241B6" w:rsidRPr="002D6AA5" w14:paraId="3E374141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36322EB9" w14:textId="6CEB1CD6" w:rsidR="006241B6" w:rsidRPr="001E0F51" w:rsidRDefault="006241B6" w:rsidP="001E0F5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CRONOGRAMA DE FORNECIMENTO </w:t>
            </w:r>
          </w:p>
        </w:tc>
      </w:tr>
      <w:tr w:rsidR="006241B6" w:rsidRPr="002D6AA5" w14:paraId="0B067D71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3FA63DEA" w14:textId="5451681A" w:rsidR="001E64B6" w:rsidRDefault="00532B70" w:rsidP="001E64B6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B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1E64B6">
              <w:rPr>
                <w:rFonts w:ascii="Times New Roman" w:hAnsi="Times New Roman" w:cs="Times New Roman"/>
                <w:sz w:val="24"/>
                <w:szCs w:val="24"/>
              </w:rPr>
              <w:t xml:space="preserve">fornecimento dos vestidos seguirá um planejamento estruturado, visando garantir qualidade do produto final e o cumprimento dos prazos necessários para sua utilização oficial. </w:t>
            </w:r>
          </w:p>
          <w:p w14:paraId="56477E81" w14:textId="7C8938BA" w:rsidR="001E64B6" w:rsidRDefault="001E64B6" w:rsidP="001E64B6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Após a formalização do Contrato, o fornecedor irá apresentar à Comissão Organizadora desenhos, amostras e tecidos do vestido, definindo core oficial, tipo de tecido, bordados e demais detalhes estéticos; </w:t>
            </w:r>
          </w:p>
          <w:p w14:paraId="16DA3D06" w14:textId="1647F899" w:rsidR="00BE316A" w:rsidRPr="00BE316A" w:rsidRDefault="001E64B6" w:rsidP="00BE316A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confecção do vestido será realizada após a Escolha da Corte Oficial, levando em consideração as medidas individuais de cada Soberana</w:t>
            </w:r>
            <w:r w:rsidR="00BE316A">
              <w:rPr>
                <w:rFonts w:ascii="Times New Roman" w:hAnsi="Times New Roman" w:cs="Times New Roman"/>
                <w:sz w:val="24"/>
                <w:szCs w:val="24"/>
              </w:rPr>
              <w:t xml:space="preserve">, sendo necessária a realização de provas presenciais com cada Soberana, para verificação de caimento e adequação do corte. </w:t>
            </w:r>
          </w:p>
          <w:p w14:paraId="026C2CFC" w14:textId="4C7677A1" w:rsidR="00BE316A" w:rsidRPr="00BE316A" w:rsidRDefault="00BE316A" w:rsidP="00BE316A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vestidos deverão ser entregues devidamente embalados e identificados na Secretaria Municipal de Educação e Cultura de Nova Araçá, em perfeitas condições de uso, conforme as especificações estabelecidas, até o dia 19 de dezembro de 2025. </w:t>
            </w:r>
          </w:p>
        </w:tc>
      </w:tr>
      <w:tr w:rsidR="00D75868" w:rsidRPr="002D6AA5" w14:paraId="1C46EBC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196D9702" w14:textId="0274E1A4" w:rsidR="00D75868" w:rsidRPr="009D321D" w:rsidRDefault="00D75868" w:rsidP="00A363CC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PRAZO, CONDIÇÕES E GARANTIA E FORMA DE PAGAMENTO. </w:t>
            </w:r>
          </w:p>
        </w:tc>
      </w:tr>
      <w:tr w:rsidR="00D75868" w:rsidRPr="002D6AA5" w14:paraId="6116CCCC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121327AF" w14:textId="77777777" w:rsidR="009D321D" w:rsidRPr="00E93722" w:rsidRDefault="000C5284" w:rsidP="006F6C80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pagamento ocorrerá</w:t>
            </w:r>
            <w:r w:rsidR="000E7D5D" w:rsidRPr="00E93722">
              <w:rPr>
                <w:rFonts w:ascii="Times New Roman" w:hAnsi="Times New Roman" w:cs="Times New Roman"/>
                <w:sz w:val="24"/>
                <w:szCs w:val="24"/>
              </w:rPr>
              <w:t xml:space="preserve"> de forma parcelada, considerando a necessidade de valor adiantado para aquisição </w:t>
            </w:r>
            <w:r w:rsidR="009D321D" w:rsidRPr="00E93722">
              <w:rPr>
                <w:rFonts w:ascii="Times New Roman" w:hAnsi="Times New Roman" w:cs="Times New Roman"/>
                <w:sz w:val="24"/>
                <w:szCs w:val="24"/>
              </w:rPr>
              <w:t xml:space="preserve">de materiais para confecção dos vestidos. O valor será parcelado em duas vezes, sendo uma parcela em outubro e outra em dezembro. </w:t>
            </w:r>
          </w:p>
          <w:p w14:paraId="1B682BDA" w14:textId="5398E0CB" w:rsidR="00830874" w:rsidRPr="009D321D" w:rsidRDefault="009D321D" w:rsidP="006F6C80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O pagamento será </w:t>
            </w:r>
            <w:r w:rsidR="008E53AE" w:rsidRPr="009D321D">
              <w:rPr>
                <w:rFonts w:ascii="Times New Roman" w:hAnsi="Times New Roman" w:cs="Times New Roman"/>
                <w:sz w:val="24"/>
                <w:szCs w:val="24"/>
              </w:rPr>
              <w:t>realizado</w:t>
            </w:r>
            <w:r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284" w:rsidRPr="009D321D">
              <w:rPr>
                <w:rFonts w:ascii="Times New Roman" w:hAnsi="Times New Roman" w:cs="Times New Roman"/>
                <w:sz w:val="24"/>
                <w:szCs w:val="24"/>
              </w:rPr>
              <w:t>até 10 (dez) dias a contar d</w:t>
            </w:r>
            <w:r w:rsidR="00B73AD4" w:rsidRPr="009D321D">
              <w:rPr>
                <w:rFonts w:ascii="Times New Roman" w:hAnsi="Times New Roman" w:cs="Times New Roman"/>
                <w:sz w:val="24"/>
                <w:szCs w:val="24"/>
              </w:rPr>
              <w:t>o recebimento e atesto da referida Nota Fiscal</w:t>
            </w:r>
            <w:r w:rsidR="000C5284" w:rsidRPr="009D321D">
              <w:rPr>
                <w:rFonts w:ascii="Times New Roman" w:hAnsi="Times New Roman" w:cs="Times New Roman"/>
                <w:sz w:val="24"/>
                <w:szCs w:val="24"/>
              </w:rPr>
              <w:t>. Se o término desse pr</w:t>
            </w:r>
            <w:r w:rsidR="00BB1DB2" w:rsidRPr="009D32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5284"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zo coincidir com dia não útil, considerar-se-á como vencimento o primeiro dia útil imediatamente posterior. </w:t>
            </w:r>
          </w:p>
          <w:p w14:paraId="2E467C2E" w14:textId="09C096BE" w:rsidR="0047050C" w:rsidRPr="00BE316A" w:rsidRDefault="00E61429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A6170"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aquisição </w:t>
            </w:r>
            <w:r w:rsidR="00714BDB" w:rsidRPr="009D321D">
              <w:rPr>
                <w:rFonts w:ascii="Times New Roman" w:hAnsi="Times New Roman" w:cs="Times New Roman"/>
                <w:sz w:val="24"/>
                <w:szCs w:val="24"/>
              </w:rPr>
              <w:t>será realizada</w:t>
            </w:r>
            <w:r w:rsidR="00B73AD4"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 por meio </w:t>
            </w:r>
            <w:r w:rsidR="009D321D" w:rsidRPr="009D321D">
              <w:rPr>
                <w:rFonts w:ascii="Times New Roman" w:hAnsi="Times New Roman" w:cs="Times New Roman"/>
                <w:sz w:val="24"/>
                <w:szCs w:val="24"/>
              </w:rPr>
              <w:t>de Inexigibilidade nos termos da</w:t>
            </w:r>
            <w:r w:rsidR="00B73AD4" w:rsidRPr="009D321D">
              <w:rPr>
                <w:rFonts w:ascii="Times New Roman" w:hAnsi="Times New Roman" w:cs="Times New Roman"/>
                <w:sz w:val="24"/>
                <w:szCs w:val="24"/>
              </w:rPr>
              <w:t xml:space="preserve"> da Lei Federal nº 14.133/2021.</w:t>
            </w:r>
          </w:p>
        </w:tc>
      </w:tr>
      <w:tr w:rsidR="000C5284" w:rsidRPr="002D6AA5" w14:paraId="59360B95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256DBAC" w14:textId="3C17ED17" w:rsidR="000C5284" w:rsidRPr="002D6AA5" w:rsidRDefault="000C5284" w:rsidP="00C969A3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GESTOR DO CONTRATO </w:t>
            </w:r>
          </w:p>
        </w:tc>
      </w:tr>
      <w:tr w:rsidR="00C969A3" w:rsidRPr="002D6AA5" w14:paraId="068FCFA2" w14:textId="77777777" w:rsidTr="00C969A3">
        <w:trPr>
          <w:trHeight w:val="116"/>
        </w:trPr>
        <w:tc>
          <w:tcPr>
            <w:tcW w:w="10607" w:type="dxa"/>
          </w:tcPr>
          <w:p w14:paraId="1DEE63BF" w14:textId="46933D23" w:rsidR="00C969A3" w:rsidRPr="00714BDB" w:rsidRDefault="00C969A3" w:rsidP="00C969A3">
            <w:pPr>
              <w:pStyle w:val="PargrafodaLista"/>
              <w:numPr>
                <w:ilvl w:val="1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3AE">
              <w:rPr>
                <w:rFonts w:ascii="Times New Roman" w:hAnsi="Times New Roman" w:cs="Times New Roman"/>
                <w:sz w:val="24"/>
                <w:szCs w:val="24"/>
              </w:rPr>
              <w:t>contratação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deverá ser executada fielmente pelas partes, de acordo com as cláusulas avençadas e as normas da Lei </w:t>
            </w: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nº 14.133, de 2021, e cada parte responderá pelas consequências de sua inexecução total ou parcial.</w:t>
            </w:r>
          </w:p>
          <w:p w14:paraId="5D7564D6" w14:textId="77777777" w:rsidR="00C969A3" w:rsidRPr="002D6AA5" w:rsidRDefault="00C969A3" w:rsidP="00C969A3">
            <w:pPr>
              <w:pStyle w:val="PargrafodaLista"/>
              <w:numPr>
                <w:ilvl w:val="1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As comunicações entre o órgão ou entidade e a contratada devem ser realizadas por escrito sempre que o ato exigir tal formalidade, admitindo-se o uso de mensagem eletrônica para esse fim.</w:t>
            </w:r>
          </w:p>
          <w:p w14:paraId="7BAA4665" w14:textId="77777777" w:rsidR="00C969A3" w:rsidRPr="002D6AA5" w:rsidRDefault="00C969A3" w:rsidP="00C969A3">
            <w:pPr>
              <w:pStyle w:val="PargrafodaLista"/>
              <w:numPr>
                <w:ilvl w:val="1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O órgão ou entidade poderá convocar representante da empresa para adoção de providências que devam ser cumpridas de imediato.</w:t>
            </w:r>
          </w:p>
          <w:p w14:paraId="4E5B9D08" w14:textId="7FEA044E" w:rsidR="00C969A3" w:rsidRPr="001931E5" w:rsidRDefault="00C969A3" w:rsidP="00C969A3">
            <w:pPr>
              <w:pStyle w:val="PargrafodaLista"/>
              <w:numPr>
                <w:ilvl w:val="1"/>
                <w:numId w:val="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Administração pública designa </w:t>
            </w:r>
            <w:r w:rsidR="00647235">
              <w:rPr>
                <w:rFonts w:ascii="Times New Roman" w:hAnsi="Times New Roman" w:cs="Times New Roman"/>
                <w:sz w:val="24"/>
                <w:szCs w:val="24"/>
              </w:rPr>
              <w:t xml:space="preserve">Verônica Zamarchi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gestor do</w:t>
            </w:r>
            <w:r w:rsidR="007A6170">
              <w:rPr>
                <w:rFonts w:ascii="Times New Roman" w:hAnsi="Times New Roman" w:cs="Times New Roman"/>
                <w:sz w:val="24"/>
                <w:szCs w:val="24"/>
              </w:rPr>
              <w:t xml:space="preserve"> Processo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F6D680" w14:textId="77777777" w:rsidR="00C969A3" w:rsidRDefault="00C969A3" w:rsidP="00C969A3">
            <w:pPr>
              <w:pStyle w:val="PargrafodaLista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9A3" w:rsidRPr="002D6AA5" w14:paraId="5812DB7E" w14:textId="77777777" w:rsidTr="001277B3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3163ADE4" w14:textId="37388758" w:rsidR="00C969A3" w:rsidRPr="00C969A3" w:rsidRDefault="00C969A3" w:rsidP="00C969A3">
            <w:pPr>
              <w:pStyle w:val="PargrafodaLista"/>
              <w:numPr>
                <w:ilvl w:val="0"/>
                <w:numId w:val="10"/>
              </w:numPr>
              <w:shd w:val="clear" w:color="auto" w:fill="C0C0C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3">
              <w:rPr>
                <w:rFonts w:ascii="Times New Roman" w:hAnsi="Times New Roman" w:cs="Times New Roman"/>
                <w:b/>
                <w:sz w:val="24"/>
                <w:szCs w:val="24"/>
              </w:rPr>
              <w:t>FORMA E CRITÉRIOS DE SELEÇÃO DO FORNECEDOR/PRESTADOR DE SERVIÇO</w:t>
            </w:r>
          </w:p>
        </w:tc>
      </w:tr>
      <w:tr w:rsidR="00C969A3" w:rsidRPr="002D6AA5" w14:paraId="6DB5D517" w14:textId="77777777" w:rsidTr="001277B3">
        <w:trPr>
          <w:trHeight w:val="70"/>
        </w:trPr>
        <w:tc>
          <w:tcPr>
            <w:tcW w:w="10607" w:type="dxa"/>
            <w:shd w:val="clear" w:color="auto" w:fill="FFFFFF" w:themeFill="background1"/>
          </w:tcPr>
          <w:p w14:paraId="3E1DB76B" w14:textId="0AAC5E6C" w:rsidR="00BC27FB" w:rsidRDefault="00BE316A" w:rsidP="00C969A3">
            <w:pPr>
              <w:pStyle w:val="PargrafodaLista"/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6A">
              <w:rPr>
                <w:rFonts w:ascii="Times New Roman" w:hAnsi="Times New Roman" w:cs="Times New Roman"/>
                <w:sz w:val="24"/>
                <w:szCs w:val="24"/>
              </w:rPr>
              <w:t xml:space="preserve">A presente contratação será realizada por </w:t>
            </w:r>
            <w:r w:rsidRPr="00BE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inexigibilidade de licitação</w:t>
            </w:r>
            <w:r w:rsidRPr="00BE316A">
              <w:rPr>
                <w:rFonts w:ascii="Times New Roman" w:hAnsi="Times New Roman" w:cs="Times New Roman"/>
                <w:sz w:val="24"/>
                <w:szCs w:val="24"/>
              </w:rPr>
              <w:t xml:space="preserve">, com fundamento no </w:t>
            </w:r>
            <w:r w:rsidRPr="00BE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art. 74,</w:t>
            </w:r>
            <w:r w:rsidR="00F65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III,</w:t>
            </w:r>
            <w:r w:rsidRPr="00BE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Lei Federal nº 14.133/2021</w:t>
            </w:r>
            <w:r w:rsidRPr="00BE316A">
              <w:rPr>
                <w:rFonts w:ascii="Times New Roman" w:hAnsi="Times New Roman" w:cs="Times New Roman"/>
                <w:sz w:val="24"/>
                <w:szCs w:val="24"/>
              </w:rPr>
              <w:t>, considerando a inviabilidade de competição em razão da natureza do objet</w:t>
            </w:r>
            <w:r w:rsidR="00BC27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E3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3DC2C5" w14:textId="0216C204" w:rsidR="00C969A3" w:rsidRPr="00C969A3" w:rsidRDefault="00C969A3" w:rsidP="00C969A3">
            <w:pPr>
              <w:pStyle w:val="PargrafodaLista"/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3">
              <w:rPr>
                <w:rFonts w:ascii="Times New Roman" w:hAnsi="Times New Roman" w:cs="Times New Roman"/>
                <w:sz w:val="24"/>
                <w:szCs w:val="24"/>
              </w:rPr>
              <w:t xml:space="preserve">Para o fornecimento pretendido a </w:t>
            </w:r>
            <w:r w:rsidR="007A6170">
              <w:rPr>
                <w:rFonts w:ascii="Times New Roman" w:hAnsi="Times New Roman" w:cs="Times New Roman"/>
                <w:sz w:val="24"/>
                <w:szCs w:val="24"/>
              </w:rPr>
              <w:t>empresa vencedora do Processo</w:t>
            </w:r>
            <w:r w:rsidRPr="00C969A3">
              <w:rPr>
                <w:rFonts w:ascii="Times New Roman" w:hAnsi="Times New Roman" w:cs="Times New Roman"/>
                <w:sz w:val="24"/>
                <w:szCs w:val="24"/>
              </w:rPr>
              <w:t xml:space="preserve"> deverá apresentar os seguintes documentos:</w:t>
            </w:r>
          </w:p>
          <w:p w14:paraId="24B18C70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Ato Constitutivo, Estatuto ou Contrato Social em vigor, devidamente registrado na Junta Comercial do Estado ou no Cartório de Títulos e Documentos, em se tratando de sociedades comerciais e, no caso de sociedades por ações, acompanhado de documentos de eleição de seus administradores, onde conste, dentro dos seus objetivos, a prestação do serviço acima indicado;</w:t>
            </w:r>
          </w:p>
          <w:p w14:paraId="403B64BA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Prova de inscrição no Cadastro Geral de Contribuintes (</w:t>
            </w:r>
            <w:r w:rsidRPr="00C969A3">
              <w:rPr>
                <w:rStyle w:val="Forte"/>
                <w:rFonts w:eastAsiaTheme="majorEastAsia"/>
              </w:rPr>
              <w:t>CNPJ</w:t>
            </w:r>
            <w:r w:rsidRPr="00C969A3">
              <w:t>);</w:t>
            </w:r>
          </w:p>
          <w:p w14:paraId="4A449D76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Certidão de Regularidade com a Fazenda </w:t>
            </w:r>
            <w:r w:rsidRPr="00C969A3">
              <w:rPr>
                <w:rStyle w:val="Forte"/>
                <w:rFonts w:eastAsiaTheme="majorEastAsia"/>
              </w:rPr>
              <w:t>Municipal</w:t>
            </w:r>
            <w:r w:rsidRPr="00C969A3">
              <w:t>, de domicílio ou sede do licitante, em vigor;</w:t>
            </w:r>
          </w:p>
          <w:p w14:paraId="5E9617E2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Certidão de Regularidade com a Fazenda </w:t>
            </w:r>
            <w:r w:rsidRPr="00C969A3">
              <w:rPr>
                <w:rStyle w:val="Forte"/>
                <w:rFonts w:eastAsiaTheme="majorEastAsia"/>
              </w:rPr>
              <w:t>Municipal </w:t>
            </w:r>
            <w:r w:rsidRPr="00C969A3">
              <w:t>de Nova Araçá;</w:t>
            </w:r>
          </w:p>
          <w:p w14:paraId="4B148135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 Certidão Conjunta de Débitos relativos a </w:t>
            </w:r>
            <w:r w:rsidRPr="00C969A3">
              <w:rPr>
                <w:rStyle w:val="Forte"/>
                <w:rFonts w:eastAsiaTheme="majorEastAsia"/>
              </w:rPr>
              <w:t>Tributos Federais</w:t>
            </w:r>
            <w:r w:rsidRPr="00C969A3">
              <w:t> e à </w:t>
            </w:r>
            <w:r w:rsidRPr="00C969A3">
              <w:rPr>
                <w:rStyle w:val="Forte"/>
                <w:rFonts w:eastAsiaTheme="majorEastAsia"/>
              </w:rPr>
              <w:t>Dívida Ativa da União</w:t>
            </w:r>
            <w:r w:rsidRPr="00C969A3">
              <w:t>, de acordo com a Portaria RFB/PGFN nº 1.751 de 02/10/2014, em vigor;</w:t>
            </w:r>
          </w:p>
          <w:p w14:paraId="52D88B9F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lastRenderedPageBreak/>
              <w:t xml:space="preserve"> Prova de Regularidade junto ao Fundo de Garantia por Tempo de Serviço (</w:t>
            </w:r>
            <w:r w:rsidRPr="00C969A3">
              <w:rPr>
                <w:rStyle w:val="Forte"/>
                <w:rFonts w:eastAsiaTheme="majorEastAsia"/>
              </w:rPr>
              <w:t>FGTS</w:t>
            </w:r>
            <w:r w:rsidRPr="00C969A3">
              <w:t>), em vigor;</w:t>
            </w:r>
          </w:p>
          <w:p w14:paraId="461E69EA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  <w:rPr>
                <w:rStyle w:val="Forte"/>
                <w:b w:val="0"/>
                <w:bCs w:val="0"/>
              </w:rPr>
            </w:pPr>
            <w:r w:rsidRPr="00C969A3">
              <w:t>Certidão de Regularidade com a Fazenda </w:t>
            </w:r>
            <w:r w:rsidRPr="00C969A3">
              <w:rPr>
                <w:rStyle w:val="Forte"/>
                <w:rFonts w:eastAsiaTheme="majorEastAsia"/>
              </w:rPr>
              <w:t>Estadual, em vigor.</w:t>
            </w:r>
          </w:p>
          <w:p w14:paraId="474FBE18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 Certidão Negativa de Débitos Trabalhistas (CNDT), prova de regularidade perante a Justiça do Trabalho, em vigor, expedida por meio eletrônico no site do Tribunal Superior do Trabalho no </w:t>
            </w:r>
            <w:hyperlink r:id="rId8" w:tgtFrame="_blank" w:history="1">
              <w:r w:rsidRPr="00C969A3">
                <w:rPr>
                  <w:rStyle w:val="Hyperlink"/>
                  <w:rFonts w:eastAsiaTheme="majorEastAsia"/>
                  <w:color w:val="auto"/>
                </w:rPr>
                <w:t>tst.jus.br</w:t>
              </w:r>
            </w:hyperlink>
            <w:r w:rsidRPr="00C969A3">
              <w:t>.</w:t>
            </w:r>
          </w:p>
          <w:p w14:paraId="6D6DD7C2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Certidão Negativa de Falência ou Recuperação Judicial expedida pelo distribuidor da sede da pessoa jurídica, com validade não superior a 30 (trinta) dias da expedição, se não houver validade especificada na Certidão.</w:t>
            </w:r>
          </w:p>
          <w:p w14:paraId="770F42B2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Declaração da licitante de que não foi declarada inidônea.</w:t>
            </w:r>
          </w:p>
          <w:p w14:paraId="1656E485" w14:textId="77777777" w:rsidR="00C969A3" w:rsidRPr="00C969A3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>Declaração da licitante de cumprimento ao artigo 7º, inciso XXXIII, da Constituição Federal.</w:t>
            </w:r>
          </w:p>
          <w:p w14:paraId="25875522" w14:textId="77777777" w:rsidR="00C969A3" w:rsidRPr="00E93722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C969A3">
              <w:t xml:space="preserve"> Declaração da licitante que possui pleno conhecimento das condições necessárias para a execução </w:t>
            </w:r>
            <w:r w:rsidRPr="00E93722">
              <w:t>dos serviços;</w:t>
            </w:r>
          </w:p>
          <w:p w14:paraId="5C604E5E" w14:textId="77777777" w:rsidR="00C969A3" w:rsidRPr="00E93722" w:rsidRDefault="00C969A3" w:rsidP="00C969A3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E93722">
              <w:t>Declaração da licitante de comprometimento de fornecimento;</w:t>
            </w:r>
          </w:p>
          <w:p w14:paraId="05D67E4C" w14:textId="77777777" w:rsidR="00C969A3" w:rsidRPr="00E93722" w:rsidRDefault="00C969A3" w:rsidP="00491ACF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E93722">
              <w:t>Declaração da licitante de inexistência de vínculo com órgão público</w:t>
            </w:r>
            <w:r w:rsidR="00465003" w:rsidRPr="00E93722">
              <w:t>.</w:t>
            </w:r>
          </w:p>
          <w:p w14:paraId="7335B035" w14:textId="06F31175" w:rsidR="00F65682" w:rsidRPr="00491ACF" w:rsidRDefault="00F65682" w:rsidP="00491ACF">
            <w:pPr>
              <w:pStyle w:val="NormalWeb"/>
              <w:numPr>
                <w:ilvl w:val="2"/>
                <w:numId w:val="10"/>
              </w:numPr>
              <w:shd w:val="clear" w:color="auto" w:fill="FFFFFF"/>
              <w:spacing w:line="360" w:lineRule="auto"/>
              <w:jc w:val="both"/>
            </w:pPr>
            <w:r w:rsidRPr="00E93722">
              <w:t>Comprovação de Notória Especialização, conforme preceitua o Artigo 74, III, §3º da Lei nº. 14.133/2021.</w:t>
            </w:r>
          </w:p>
        </w:tc>
      </w:tr>
      <w:tr w:rsidR="00C969A3" w:rsidRPr="002D6AA5" w14:paraId="236C3886" w14:textId="77777777" w:rsidTr="00BC27FB">
        <w:trPr>
          <w:trHeight w:val="313"/>
        </w:trPr>
        <w:tc>
          <w:tcPr>
            <w:tcW w:w="10607" w:type="dxa"/>
            <w:shd w:val="clear" w:color="auto" w:fill="BFBFBF" w:themeFill="background1" w:themeFillShade="BF"/>
          </w:tcPr>
          <w:p w14:paraId="64DD9363" w14:textId="12054B4E" w:rsidR="00C969A3" w:rsidRPr="00D65B6D" w:rsidRDefault="00C969A3" w:rsidP="00C969A3">
            <w:pPr>
              <w:pStyle w:val="PargrafodaLista"/>
              <w:numPr>
                <w:ilvl w:val="0"/>
                <w:numId w:val="10"/>
              </w:numPr>
              <w:shd w:val="clear" w:color="auto" w:fill="BFBFBF" w:themeFill="background1" w:themeFillShade="BF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6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lastRenderedPageBreak/>
              <w:t>ADEQUAÇÃO ORÇAMENTARIA</w:t>
            </w:r>
          </w:p>
        </w:tc>
      </w:tr>
      <w:tr w:rsidR="000C5284" w:rsidRPr="002D6AA5" w14:paraId="1AC58A25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69F8F0F8" w14:textId="07040C1F" w:rsidR="00B27D06" w:rsidRPr="00D65B6D" w:rsidRDefault="00D65B6D" w:rsidP="00D65B6D">
            <w:pPr>
              <w:pStyle w:val="PargrafodaLista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6D">
              <w:rPr>
                <w:rFonts w:ascii="Times New Roman" w:hAnsi="Times New Roman" w:cs="Times New Roman"/>
                <w:sz w:val="24"/>
                <w:szCs w:val="24"/>
              </w:rPr>
              <w:t>06 SECRETARIA MUNICIPAL DE EDUCAÇÃO E CULTURA</w:t>
            </w:r>
          </w:p>
          <w:p w14:paraId="0CC31B48" w14:textId="77777777" w:rsidR="007A6170" w:rsidRPr="00D65B6D" w:rsidRDefault="00D65B6D" w:rsidP="006A66F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6D">
              <w:rPr>
                <w:rFonts w:ascii="Times New Roman" w:hAnsi="Times New Roman" w:cs="Times New Roman"/>
                <w:sz w:val="24"/>
                <w:szCs w:val="24"/>
              </w:rPr>
              <w:t>0603.13.392.0014.2049 Eventos Municipais</w:t>
            </w:r>
          </w:p>
          <w:p w14:paraId="2301E547" w14:textId="61A43D11" w:rsidR="00D65B6D" w:rsidRPr="00D65B6D" w:rsidRDefault="00D65B6D" w:rsidP="006A66F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6D">
              <w:rPr>
                <w:rFonts w:ascii="Times New Roman" w:hAnsi="Times New Roman" w:cs="Times New Roman"/>
                <w:sz w:val="24"/>
                <w:szCs w:val="24"/>
              </w:rPr>
              <w:t>06.2049.33903000000000:2500 565 MATERIAL DE CONSUMO</w:t>
            </w:r>
          </w:p>
        </w:tc>
      </w:tr>
      <w:tr w:rsidR="000C5284" w:rsidRPr="002D6AA5" w14:paraId="3B974588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E2EFC71" w14:textId="42A3B92E" w:rsidR="000C5284" w:rsidRPr="00C969A3" w:rsidRDefault="00407261" w:rsidP="00C969A3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CONDIÇÕES GERAIS </w:t>
            </w:r>
          </w:p>
        </w:tc>
      </w:tr>
      <w:tr w:rsidR="00407261" w:rsidRPr="002D6AA5" w14:paraId="7C06194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70A16E01" w14:textId="170790B8" w:rsidR="00407261" w:rsidRPr="002D6AA5" w:rsidRDefault="00407261" w:rsidP="00C969A3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  <w:r w:rsidR="0064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64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/08/</w:t>
            </w:r>
            <w:r w:rsidR="00A92143"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7261" w:rsidRPr="002D6AA5" w14:paraId="3BA8801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11C745B" w14:textId="217293E6" w:rsidR="00407261" w:rsidRPr="002D6AA5" w:rsidRDefault="00407261" w:rsidP="00C969A3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RESPONSÁVEL PELA ELABORAÇÃO DO TERMO DE REFERÊNCIA. </w:t>
            </w:r>
          </w:p>
        </w:tc>
      </w:tr>
      <w:tr w:rsidR="00407261" w:rsidRPr="002D6AA5" w14:paraId="6F6D439E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79342847" w14:textId="77777777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228DA" w14:textId="77777777" w:rsidR="00407261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14:paraId="6CBB7B12" w14:textId="4DC3BA9A" w:rsidR="00647235" w:rsidRPr="002D6AA5" w:rsidRDefault="00647235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CIDELE MARIA BARBISAN DEL SAVIO </w:t>
            </w:r>
          </w:p>
        </w:tc>
      </w:tr>
    </w:tbl>
    <w:p w14:paraId="5B1AAE4A" w14:textId="77777777" w:rsidR="006F4721" w:rsidRDefault="006F4721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39D8" w14:textId="1C245BDA" w:rsidR="006F4721" w:rsidRDefault="006F4721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46880" w14:textId="0A89DA15" w:rsidR="00C23AF9" w:rsidRDefault="00C23AF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01A77" w14:textId="7E8421F7" w:rsidR="00C23AF9" w:rsidRDefault="00C23AF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FFA9" w14:textId="69B7C4D8" w:rsidR="00C23AF9" w:rsidRDefault="00C23AF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1B634" w14:textId="77777777" w:rsidR="00BC27FB" w:rsidRDefault="00BC27FB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F6958" w14:textId="77777777" w:rsidR="00BC27FB" w:rsidRDefault="00BC27FB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07E94" w14:textId="77777777" w:rsidR="006A3699" w:rsidRPr="002D6AA5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4ADF3" w14:textId="55C75187" w:rsidR="000858B0" w:rsidRPr="002D6AA5" w:rsidRDefault="00407261" w:rsidP="002D6A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>ESTUDO TÉCNICO PRELIMINAR -ETP</w:t>
      </w:r>
    </w:p>
    <w:p w14:paraId="600C6B56" w14:textId="2A5C3DAF" w:rsidR="00407261" w:rsidRPr="002D6AA5" w:rsidRDefault="00407261" w:rsidP="006A3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Município de Nova Araçá </w:t>
      </w:r>
    </w:p>
    <w:p w14:paraId="00F8EE55" w14:textId="77777777" w:rsidR="00BC27FB" w:rsidRDefault="00407261" w:rsidP="00BC2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Área Requisitante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14:paraId="43DE9A2C" w14:textId="6962C821" w:rsidR="005421E0" w:rsidRPr="003E670E" w:rsidRDefault="00407261" w:rsidP="00BC2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Objeto de Contra</w:t>
      </w:r>
      <w:r w:rsidR="007A6170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D6AA5">
        <w:rPr>
          <w:rFonts w:ascii="Times New Roman" w:hAnsi="Times New Roman" w:cs="Times New Roman"/>
          <w:sz w:val="24"/>
          <w:szCs w:val="24"/>
          <w:u w:val="single"/>
        </w:rPr>
        <w:t>ação</w:t>
      </w:r>
      <w:r w:rsidRPr="002D6AA5">
        <w:rPr>
          <w:rFonts w:ascii="Times New Roman" w:hAnsi="Times New Roman" w:cs="Times New Roman"/>
          <w:sz w:val="24"/>
          <w:szCs w:val="24"/>
        </w:rPr>
        <w:t>:</w:t>
      </w:r>
      <w:r w:rsidR="007A6170" w:rsidRPr="007A61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E6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Aquisição de 02 vestidos oficiais das soberanas do Município de Nova Araçá-RS </w:t>
      </w:r>
    </w:p>
    <w:p w14:paraId="191A4E29" w14:textId="23CC9DFB" w:rsidR="00264CB7" w:rsidRPr="002D6AA5" w:rsidRDefault="00BE39D4" w:rsidP="006A3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Modalidade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BC27FB">
        <w:rPr>
          <w:rFonts w:ascii="Times New Roman" w:hAnsi="Times New Roman" w:cs="Times New Roman"/>
          <w:sz w:val="24"/>
          <w:szCs w:val="24"/>
        </w:rPr>
        <w:t xml:space="preserve">Inexigibilidade </w:t>
      </w:r>
    </w:p>
    <w:p w14:paraId="0E414DBD" w14:textId="2E2F8731" w:rsidR="00BE39D4" w:rsidRPr="002D6AA5" w:rsidRDefault="0040726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. INTRODUÇÃO </w:t>
      </w:r>
    </w:p>
    <w:p w14:paraId="5567E21B" w14:textId="39C67CEF" w:rsidR="00C5143A" w:rsidRPr="00C5143A" w:rsidRDefault="003E670E" w:rsidP="007A6170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Técnico Preliminar tem por objetivo apresentar a análise da necessidade, justificativa e viabilidade para a aquisição de dois vestidos oficiais destinados às soberanas do Município de Nova Araçá peças que serão utilizadas em eventos oficiais, representações culturais e solenidades de caráter municipal, regional e nacional. </w:t>
      </w:r>
    </w:p>
    <w:p w14:paraId="3E033DFA" w14:textId="1915613D" w:rsidR="007C1F49" w:rsidRPr="003E670E" w:rsidRDefault="003A36D2" w:rsidP="003E670E">
      <w:pPr>
        <w:pStyle w:val="PargrafodaLista"/>
        <w:numPr>
          <w:ilvl w:val="0"/>
          <w:numId w:val="5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25F">
        <w:rPr>
          <w:rFonts w:ascii="Times New Roman" w:hAnsi="Times New Roman" w:cs="Times New Roman"/>
          <w:b/>
          <w:bCs/>
          <w:sz w:val="24"/>
          <w:szCs w:val="24"/>
        </w:rPr>
        <w:t xml:space="preserve">DESCRIÇÃO DA NECESSIDADE </w:t>
      </w:r>
    </w:p>
    <w:p w14:paraId="0B2D2B46" w14:textId="2E10ECAD" w:rsidR="00C5143A" w:rsidRDefault="003E670E" w:rsidP="00C5143A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de Nova Araçá realiza periodicamente o Concurso de Escolha das Soberanas, evento tradicional que seleciona </w:t>
      </w:r>
      <w:r w:rsidR="000F0303">
        <w:rPr>
          <w:rFonts w:ascii="Times New Roman" w:hAnsi="Times New Roman" w:cs="Times New Roman"/>
          <w:sz w:val="24"/>
          <w:szCs w:val="24"/>
        </w:rPr>
        <w:t xml:space="preserve">as representantes oficiais da cidade. Essas, atuam como embaixadoras culturais e turísticas, participando de eventos locais, regionais e estaduais, divulgando as tradições, a cultura e as potencialidades do Município. </w:t>
      </w:r>
    </w:p>
    <w:p w14:paraId="72806126" w14:textId="2E0E25FC" w:rsidR="000F0303" w:rsidRPr="00C5143A" w:rsidRDefault="000F0303" w:rsidP="00C5143A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03">
        <w:rPr>
          <w:rFonts w:ascii="Times New Roman" w:hAnsi="Times New Roman" w:cs="Times New Roman"/>
          <w:sz w:val="24"/>
          <w:szCs w:val="24"/>
        </w:rPr>
        <w:t>Para desempenhar adequadamente esse papel, as Soberanas necessitam de trajes oficiais padronizados, confeccionados com materiais de alta qualidade e acabamento refinado, que transmitam elegância, valorizem a imagem institucional e preservem a identidade cultural local.</w:t>
      </w:r>
    </w:p>
    <w:p w14:paraId="44057E7F" w14:textId="5F674B97" w:rsidR="00FD52F8" w:rsidRPr="00586E2F" w:rsidRDefault="00586E2F" w:rsidP="00586E2F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E2F">
        <w:rPr>
          <w:rFonts w:ascii="Times New Roman" w:hAnsi="Times New Roman" w:cs="Times New Roman"/>
          <w:b/>
          <w:bCs/>
          <w:sz w:val="24"/>
          <w:szCs w:val="24"/>
        </w:rPr>
        <w:t>ALINHAMENTO</w:t>
      </w:r>
      <w:r w:rsidR="0006335A" w:rsidRPr="00586E2F">
        <w:rPr>
          <w:rFonts w:ascii="Times New Roman" w:hAnsi="Times New Roman" w:cs="Times New Roman"/>
          <w:b/>
          <w:bCs/>
          <w:sz w:val="24"/>
          <w:szCs w:val="24"/>
        </w:rPr>
        <w:t xml:space="preserve"> ENTRE A CONTRATAÇÃO E O PLANEJAMENTO </w:t>
      </w:r>
      <w:r w:rsidR="0006335A" w:rsidRPr="00586E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B6EB7A" w14:textId="24E15A7C" w:rsidR="00586E2F" w:rsidRPr="00C5143A" w:rsidRDefault="0006335A" w:rsidP="00586E2F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A contratação pretendida encontra amparo no Plano Anual de Compras do Município. </w:t>
      </w:r>
    </w:p>
    <w:p w14:paraId="06BFB4AA" w14:textId="1EAEFCB5" w:rsidR="0006335A" w:rsidRPr="002D6AA5" w:rsidRDefault="0006335A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DESCRIÇÃO DOS REQUISITOS DA CONTRATAÇÃO  </w:t>
      </w:r>
      <w:r w:rsidRPr="002D6A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4336FB" w14:textId="77777777" w:rsidR="000F0303" w:rsidRDefault="000F0303" w:rsidP="000F0303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entre</w:t>
      </w:r>
      <w:r w:rsidRPr="001D1426">
        <w:rPr>
          <w:rFonts w:ascii="Times New Roman" w:hAnsi="Times New Roman" w:cs="Times New Roman"/>
          <w:sz w:val="24"/>
          <w:szCs w:val="24"/>
        </w:rPr>
        <w:t>ga dos vestidos será realizada</w:t>
      </w:r>
      <w:r>
        <w:rPr>
          <w:rFonts w:ascii="Times New Roman" w:hAnsi="Times New Roman" w:cs="Times New Roman"/>
          <w:sz w:val="24"/>
          <w:szCs w:val="24"/>
        </w:rPr>
        <w:t xml:space="preserve"> na Secretaria Municipal de Educação e Cultura </w:t>
      </w:r>
      <w:r w:rsidRPr="001D1426">
        <w:rPr>
          <w:rFonts w:ascii="Times New Roman" w:hAnsi="Times New Roman" w:cs="Times New Roman"/>
          <w:sz w:val="24"/>
          <w:szCs w:val="24"/>
        </w:rPr>
        <w:t xml:space="preserve">situado à Rua </w:t>
      </w:r>
      <w:r>
        <w:rPr>
          <w:rFonts w:ascii="Times New Roman" w:hAnsi="Times New Roman" w:cs="Times New Roman"/>
          <w:sz w:val="24"/>
          <w:szCs w:val="24"/>
        </w:rPr>
        <w:t>Alexandre Gazzoni</w:t>
      </w:r>
      <w:r w:rsidRPr="001D1426">
        <w:rPr>
          <w:rFonts w:ascii="Times New Roman" w:hAnsi="Times New Roman" w:cs="Times New Roman"/>
          <w:sz w:val="24"/>
          <w:szCs w:val="24"/>
        </w:rPr>
        <w:t>, Centro, Nova Araçá – 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A11DF0" w14:textId="77777777" w:rsidR="000F0303" w:rsidRPr="00647235" w:rsidRDefault="000F0303" w:rsidP="000F0303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fornecedor deverá: </w:t>
      </w:r>
    </w:p>
    <w:p w14:paraId="45066976" w14:textId="77777777" w:rsidR="000F0303" w:rsidRPr="001E64B6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B6">
        <w:rPr>
          <w:rFonts w:ascii="Times New Roman" w:hAnsi="Times New Roman" w:cs="Times New Roman"/>
          <w:sz w:val="24"/>
          <w:szCs w:val="24"/>
        </w:rPr>
        <w:t>Entregar os vestidos devidamente embalados, identificados e protegidos para transporte, preservando sua integridade e acabamento.</w:t>
      </w:r>
    </w:p>
    <w:p w14:paraId="2208B593" w14:textId="77777777" w:rsidR="000F0303" w:rsidRPr="001E64B6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B6">
        <w:rPr>
          <w:rFonts w:ascii="Times New Roman" w:hAnsi="Times New Roman" w:cs="Times New Roman"/>
          <w:sz w:val="24"/>
          <w:szCs w:val="24"/>
        </w:rPr>
        <w:t>Realizar todas as provas e ajustes necessários, sem custo adicional, até a aprovação final das peças pela Comissão Organizadora.</w:t>
      </w:r>
    </w:p>
    <w:p w14:paraId="432A9CD9" w14:textId="77777777" w:rsidR="000F0303" w:rsidRPr="001E64B6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E64B6">
        <w:rPr>
          <w:rFonts w:ascii="Times New Roman" w:hAnsi="Times New Roman" w:cs="Times New Roman"/>
          <w:sz w:val="24"/>
          <w:szCs w:val="24"/>
        </w:rPr>
        <w:t>Cumprir rigorosamente o prazo estabelecido no contrato, devendo a entrega ocorrer até</w:t>
      </w:r>
      <w:r w:rsidRPr="000F0303">
        <w:rPr>
          <w:rFonts w:ascii="Times New Roman" w:hAnsi="Times New Roman" w:cs="Times New Roman"/>
          <w:sz w:val="24"/>
          <w:szCs w:val="24"/>
        </w:rPr>
        <w:t xml:space="preserve"> 19 de dezembro de </w:t>
      </w:r>
      <w:r w:rsidRPr="001E64B6">
        <w:rPr>
          <w:rFonts w:ascii="Times New Roman" w:hAnsi="Times New Roman" w:cs="Times New Roman"/>
          <w:sz w:val="24"/>
          <w:szCs w:val="24"/>
        </w:rPr>
        <w:t>2025</w:t>
      </w:r>
      <w:r w:rsidRPr="000F0303">
        <w:rPr>
          <w:rFonts w:ascii="Times New Roman" w:hAnsi="Times New Roman" w:cs="Times New Roman"/>
          <w:sz w:val="24"/>
          <w:szCs w:val="24"/>
        </w:rPr>
        <w:t>.</w:t>
      </w:r>
    </w:p>
    <w:p w14:paraId="54CFFF81" w14:textId="77777777" w:rsidR="000F0303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B6">
        <w:rPr>
          <w:rFonts w:ascii="Times New Roman" w:hAnsi="Times New Roman" w:cs="Times New Roman"/>
          <w:sz w:val="24"/>
          <w:szCs w:val="24"/>
        </w:rPr>
        <w:t>Garantir que a confecção seja realizada com qualidade compatível às especificações técnicas descritas neste Termo de Referência, assegurando caimento perfeito e acabamento de alto padrão.</w:t>
      </w:r>
    </w:p>
    <w:p w14:paraId="4A89ED6D" w14:textId="77777777" w:rsidR="000F0303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fornecedor deverá garantir total disponibilidade para as provas presenciais que deverão ser combinadas com 2 dias de antecedência; </w:t>
      </w:r>
    </w:p>
    <w:p w14:paraId="28664837" w14:textId="77777777" w:rsidR="000F0303" w:rsidRDefault="000F0303" w:rsidP="000F0303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 custos referentes a deslocamento, ajustes e alterações até a entrega final correrão por conta do fornecedor; </w:t>
      </w:r>
    </w:p>
    <w:p w14:paraId="4D8B99A1" w14:textId="76ED22BF" w:rsidR="0019071C" w:rsidRPr="000F0303" w:rsidRDefault="000F0303" w:rsidP="000F0303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 custos de deslocamento das soberanas até o ateliê serão de responsabilidade da Secretaria Municipal de Educação e Cultura.  </w:t>
      </w:r>
    </w:p>
    <w:p w14:paraId="36C00E0F" w14:textId="77777777" w:rsidR="000F0303" w:rsidRDefault="000F0303" w:rsidP="000F0303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fornecimento dos vestidos seguirá um planejamento estruturado, visando garantir qualidade do produto final e o cumprimento dos prazos necessários para sua utilização oficial. </w:t>
      </w:r>
    </w:p>
    <w:p w14:paraId="00E81478" w14:textId="77777777" w:rsidR="000F0303" w:rsidRDefault="000F0303" w:rsidP="000F0303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formalização do Contrato, o fornecedor irá apresentar à Comissão Organizadora desenhos, amostras e tecidos do vestido, definindo core oficial, tipo de tecido, bordados e demais detalhes estéticos; </w:t>
      </w:r>
    </w:p>
    <w:p w14:paraId="6265E9DA" w14:textId="77777777" w:rsidR="000F0303" w:rsidRPr="00BE316A" w:rsidRDefault="000F0303" w:rsidP="000F0303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confecção do vestido será realizada após a Escolha da Corte Oficial, levando em consideração as medidas individuais de cada Soberana, sendo necessária a realização de provas presenciais com cada Soberana, para verificação de caimento e adequação do corte. </w:t>
      </w:r>
    </w:p>
    <w:p w14:paraId="1001F927" w14:textId="7AC93B1E" w:rsidR="000F0303" w:rsidRPr="0019071C" w:rsidRDefault="000F0303" w:rsidP="000F0303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vestidos deverão ser entregues devidamente embalados e identificados na Secretaria Municipal de Educação e Cultura de Nova Araçá, em perfeitas condições de uso, conforme as especificações estabelecidas, até o dia 19 de dezembro de 2025.</w:t>
      </w:r>
    </w:p>
    <w:p w14:paraId="24464594" w14:textId="69615AC1" w:rsidR="00FD52F8" w:rsidRPr="002D6AA5" w:rsidRDefault="00AB1D31" w:rsidP="00923399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ESTIMATIVA DAS QUANTIDADES </w:t>
      </w:r>
    </w:p>
    <w:p w14:paraId="5B80D78F" w14:textId="730B7106" w:rsidR="00AB1D31" w:rsidRPr="00264E90" w:rsidRDefault="00AB1D3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0">
        <w:rPr>
          <w:rFonts w:ascii="Times New Roman" w:hAnsi="Times New Roman" w:cs="Times New Roman"/>
          <w:sz w:val="24"/>
          <w:szCs w:val="24"/>
        </w:rPr>
        <w:t>A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 mesma </w:t>
      </w:r>
      <w:r w:rsidRPr="00264E90">
        <w:rPr>
          <w:rFonts w:ascii="Times New Roman" w:hAnsi="Times New Roman" w:cs="Times New Roman"/>
          <w:sz w:val="24"/>
          <w:szCs w:val="24"/>
        </w:rPr>
        <w:t xml:space="preserve">deverá entregar o 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produto conforme as especificações da tabela a seguir: 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857"/>
        <w:gridCol w:w="5250"/>
        <w:gridCol w:w="1083"/>
        <w:gridCol w:w="1337"/>
        <w:gridCol w:w="1674"/>
      </w:tblGrid>
      <w:tr w:rsidR="00DD57C1" w:rsidRPr="006A7695" w14:paraId="7258BCB2" w14:textId="563110D1" w:rsidTr="00923399">
        <w:tc>
          <w:tcPr>
            <w:tcW w:w="857" w:type="dxa"/>
            <w:shd w:val="clear" w:color="auto" w:fill="BFBFBF" w:themeFill="background1" w:themeFillShade="BF"/>
          </w:tcPr>
          <w:p w14:paraId="77BDD2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435" w:type="dxa"/>
            <w:shd w:val="clear" w:color="auto" w:fill="BFBFBF" w:themeFill="background1" w:themeFillShade="BF"/>
          </w:tcPr>
          <w:p w14:paraId="4843C8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6B7205AA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1050444B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UNIDADE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5F0189" w14:textId="09291037" w:rsidR="00DD57C1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  <w:r w:rsidR="0092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</w:t>
            </w:r>
          </w:p>
        </w:tc>
      </w:tr>
      <w:tr w:rsidR="00DD57C1" w:rsidRPr="006A7695" w14:paraId="43A04E7A" w14:textId="5ECAB5EA" w:rsidTr="00923399">
        <w:trPr>
          <w:trHeight w:val="1793"/>
        </w:trPr>
        <w:tc>
          <w:tcPr>
            <w:tcW w:w="857" w:type="dxa"/>
          </w:tcPr>
          <w:p w14:paraId="514BF57E" w14:textId="77777777" w:rsidR="00DD57C1" w:rsidRPr="00B64966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35" w:type="dxa"/>
          </w:tcPr>
          <w:p w14:paraId="0BBEFA0D" w14:textId="77777777" w:rsidR="000F0303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Trajes oficiais de rainha e princesa de Nova Araçá: </w:t>
            </w:r>
          </w:p>
          <w:p w14:paraId="388B7640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02 (dois) vestidos femininos.</w:t>
            </w:r>
          </w:p>
          <w:p w14:paraId="5944518F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Vestido longo de gala, com corte exclusivo, desenvolvido especificamente para as Soberanas do Município de Nova Araçá.</w:t>
            </w:r>
          </w:p>
          <w:p w14:paraId="2CF9D2C3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Tecidos nobres (cetim, renda, tule, pedrarias e/ou bordados manuais), de alta qualidade, durabilidade e caimento adequado.</w:t>
            </w:r>
          </w:p>
          <w:p w14:paraId="07174754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Conforme definição oficial da Comissão Organizadora do Evento.</w:t>
            </w:r>
          </w:p>
          <w:p w14:paraId="231815BE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Acabamento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Bordado manual e/ou aplicação de pedrarias, garantindo identidade visual e distinção oficial.</w:t>
            </w:r>
          </w:p>
          <w:p w14:paraId="6E06E4A6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Confecção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Sob medida, com provas e ajustes individuais para cada Soberana.</w:t>
            </w:r>
          </w:p>
          <w:p w14:paraId="197EB136" w14:textId="77777777" w:rsidR="000F0303" w:rsidRPr="001D1426" w:rsidRDefault="000F0303" w:rsidP="000F03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de entrega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: Até 19 de dezembro de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2025;</w:t>
            </w:r>
          </w:p>
          <w:p w14:paraId="627DFBD7" w14:textId="2C6136AA" w:rsidR="00DD57C1" w:rsidRPr="0019071C" w:rsidRDefault="000F0303" w:rsidP="000F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r w:rsidRPr="001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de entrega</w:t>
            </w:r>
            <w:r w:rsidRPr="001D1426">
              <w:rPr>
                <w:rFonts w:ascii="Times New Roman" w:hAnsi="Times New Roman" w:cs="Times New Roman"/>
                <w:sz w:val="24"/>
                <w:szCs w:val="24"/>
              </w:rPr>
              <w:t>: Sede da Prefeitura Municipal de Nova Araçá – RS</w:t>
            </w:r>
          </w:p>
        </w:tc>
        <w:tc>
          <w:tcPr>
            <w:tcW w:w="1083" w:type="dxa"/>
          </w:tcPr>
          <w:p w14:paraId="16334299" w14:textId="62240DFB" w:rsidR="00DD57C1" w:rsidRPr="006A7695" w:rsidRDefault="0019071C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25" w:type="dxa"/>
          </w:tcPr>
          <w:p w14:paraId="478E92BE" w14:textId="423AD0E9" w:rsidR="00DD57C1" w:rsidRPr="006A7695" w:rsidRDefault="0019071C" w:rsidP="006A1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701" w:type="dxa"/>
          </w:tcPr>
          <w:p w14:paraId="21B1C759" w14:textId="345AAF8F" w:rsidR="00DD57C1" w:rsidRDefault="00923399" w:rsidP="00A31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0F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33.800,00</w:t>
            </w:r>
          </w:p>
        </w:tc>
      </w:tr>
    </w:tbl>
    <w:p w14:paraId="47CA7DFA" w14:textId="77777777" w:rsidR="00BA357C" w:rsidRPr="00A564AB" w:rsidRDefault="00BA357C" w:rsidP="00BA357C">
      <w:pPr>
        <w:rPr>
          <w:rFonts w:ascii="Arial" w:hAnsi="Arial" w:cs="Arial"/>
          <w:sz w:val="18"/>
          <w:szCs w:val="18"/>
        </w:rPr>
      </w:pPr>
    </w:p>
    <w:p w14:paraId="022CC49C" w14:textId="7FE2C6F5" w:rsidR="002D405F" w:rsidRPr="002D6AA5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ALTERATIVAS DISPONÍVEIS NO MERCADO </w:t>
      </w:r>
    </w:p>
    <w:p w14:paraId="2CEE88CF" w14:textId="5AB0621A" w:rsidR="008A76C4" w:rsidRPr="0019071C" w:rsidRDefault="00981715" w:rsidP="0019071C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15">
        <w:rPr>
          <w:rFonts w:ascii="Times New Roman" w:hAnsi="Times New Roman" w:cs="Times New Roman"/>
          <w:sz w:val="24"/>
          <w:szCs w:val="24"/>
        </w:rPr>
        <w:t>Foram analisadas as possibilidades existentes no mercado para atendimento da demanda do Município de Nova Araçá quanto à aquisição de dois vestidos oficiais para as Soberanas, levando em consideração qualidade, identidade visual, prazos e viabilidade técnica.</w:t>
      </w:r>
      <w:r>
        <w:rPr>
          <w:rFonts w:ascii="Times New Roman" w:hAnsi="Times New Roman" w:cs="Times New Roman"/>
          <w:sz w:val="24"/>
          <w:szCs w:val="24"/>
        </w:rPr>
        <w:t xml:space="preserve"> Destacou-se três formas para aquisição destes vestidos: aquisição de vestidos prontos em lojas de roupas de festas, confecção de ateliês de costura genéricos ou contratação de fornecedor especializado em vestidos oficiais de soberanas. Destacou-se que a última alternativa é a mais adequada, pois garante a singularidade exigida, a personalização e o alto padrão estético e técnico esperado para a representação oficial das Soberanas </w:t>
      </w:r>
    </w:p>
    <w:p w14:paraId="769E2198" w14:textId="6722C43C" w:rsidR="002D405F" w:rsidRPr="008A62D3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2D3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ESTIMATIVA DO VALOR DA CONTRATAÇÃO </w:t>
      </w:r>
    </w:p>
    <w:p w14:paraId="63B0BB93" w14:textId="3E58134A" w:rsidR="004626D8" w:rsidRPr="008A62D3" w:rsidRDefault="003617FB" w:rsidP="004626D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determinação de valores estimados da contratação, foi realizada pesquisa de preço junto a fornecedora especializada na confecção de vestidos oficiais de soberanas de eventos culturais, considerando as especificações técnicas previstas neste Estudo Técnico Preliminar, confecção sob medida, designer exclusivo, tecidos nobres e acabamentos. </w:t>
      </w:r>
    </w:p>
    <w:p w14:paraId="385F8B25" w14:textId="7DC3132E" w:rsidR="006F6C80" w:rsidRPr="008A62D3" w:rsidRDefault="000A650C" w:rsidP="004626D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2D3">
        <w:rPr>
          <w:rFonts w:ascii="Times New Roman" w:hAnsi="Times New Roman" w:cs="Times New Roman"/>
          <w:sz w:val="24"/>
          <w:szCs w:val="24"/>
        </w:rPr>
        <w:t>A fim de realizar o levantamento do eventual gasto para os serviços em questão, conforme descritos no item 5.1 no valor total de R$</w:t>
      </w:r>
      <w:r w:rsidR="00624F55" w:rsidRPr="008A62D3">
        <w:rPr>
          <w:rFonts w:ascii="Times New Roman" w:hAnsi="Times New Roman" w:cs="Times New Roman"/>
          <w:sz w:val="24"/>
          <w:szCs w:val="24"/>
        </w:rPr>
        <w:t xml:space="preserve"> </w:t>
      </w:r>
      <w:r w:rsidR="003617FB">
        <w:rPr>
          <w:rFonts w:ascii="Times New Roman" w:hAnsi="Times New Roman" w:cs="Times New Roman"/>
          <w:sz w:val="24"/>
          <w:szCs w:val="24"/>
        </w:rPr>
        <w:t>33.800,00</w:t>
      </w:r>
      <w:r w:rsidR="00F65682">
        <w:rPr>
          <w:rFonts w:ascii="Times New Roman" w:hAnsi="Times New Roman" w:cs="Times New Roman"/>
          <w:sz w:val="24"/>
          <w:szCs w:val="24"/>
        </w:rPr>
        <w:t xml:space="preserve"> </w:t>
      </w:r>
      <w:r w:rsidRPr="008A62D3">
        <w:rPr>
          <w:rFonts w:ascii="Times New Roman" w:hAnsi="Times New Roman" w:cs="Times New Roman"/>
          <w:sz w:val="24"/>
          <w:szCs w:val="24"/>
        </w:rPr>
        <w:t xml:space="preserve">(trinta </w:t>
      </w:r>
      <w:r w:rsidR="003617FB">
        <w:rPr>
          <w:rFonts w:ascii="Times New Roman" w:hAnsi="Times New Roman" w:cs="Times New Roman"/>
          <w:sz w:val="24"/>
          <w:szCs w:val="24"/>
        </w:rPr>
        <w:t>três mil e oitocentos reais</w:t>
      </w:r>
      <w:r w:rsidRPr="008A62D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4F53D0" w14:textId="39BD18FD" w:rsidR="00175A07" w:rsidRPr="000858B0" w:rsidRDefault="00175A0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JUSTIFICATIVA PARA O PARCELAMENTO OU NÃO DA CONTRATAÇÃO. </w:t>
      </w:r>
    </w:p>
    <w:p w14:paraId="4EE93CFD" w14:textId="572C372A" w:rsidR="004B6258" w:rsidRPr="004B6258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 xml:space="preserve">Não se justifica o parcelamento da presente </w:t>
      </w:r>
      <w:r w:rsidR="00E12893">
        <w:rPr>
          <w:rFonts w:ascii="Times New Roman" w:hAnsi="Times New Roman" w:cs="Times New Roman"/>
          <w:sz w:val="24"/>
          <w:szCs w:val="24"/>
        </w:rPr>
        <w:t>aquisição</w:t>
      </w:r>
      <w:r w:rsidRPr="004B6258">
        <w:rPr>
          <w:rFonts w:ascii="Times New Roman" w:hAnsi="Times New Roman" w:cs="Times New Roman"/>
          <w:sz w:val="24"/>
          <w:szCs w:val="24"/>
        </w:rPr>
        <w:t xml:space="preserve">, tendo em vista que se trata de </w:t>
      </w:r>
      <w:r w:rsidR="00E12893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3617FB">
        <w:rPr>
          <w:rFonts w:ascii="Times New Roman" w:hAnsi="Times New Roman" w:cs="Times New Roman"/>
          <w:sz w:val="24"/>
          <w:szCs w:val="24"/>
        </w:rPr>
        <w:t xml:space="preserve">de itens em unidades. </w:t>
      </w:r>
    </w:p>
    <w:p w14:paraId="751AFF48" w14:textId="5F26EA13" w:rsidR="00A43028" w:rsidRPr="00205A78" w:rsidRDefault="00A43028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RESULTADOS PRETENDIDOS </w:t>
      </w:r>
    </w:p>
    <w:p w14:paraId="554E29B2" w14:textId="0F24B5A3" w:rsidR="00393A61" w:rsidRDefault="00C21757" w:rsidP="00BC4FFA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5D">
        <w:rPr>
          <w:rFonts w:ascii="Times New Roman" w:hAnsi="Times New Roman" w:cs="Times New Roman"/>
          <w:sz w:val="24"/>
          <w:szCs w:val="24"/>
        </w:rPr>
        <w:t xml:space="preserve">Com a aquisição dos vestidos oficiais, espera-se alcançar os seguintes resultados: </w:t>
      </w:r>
    </w:p>
    <w:p w14:paraId="00FCD5D1" w14:textId="546E8CA9" w:rsidR="000E7D5D" w:rsidRDefault="000E7D5D" w:rsidP="000E7D5D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D">
        <w:rPr>
          <w:rFonts w:ascii="Times New Roman" w:hAnsi="Times New Roman" w:cs="Times New Roman"/>
          <w:sz w:val="24"/>
          <w:szCs w:val="24"/>
        </w:rPr>
        <w:lastRenderedPageBreak/>
        <w:t>Garantir que as Soberanas do Município se apresentem em eventos oficiais com trajes padronizados, transmitindo organização, identidade e coesão estética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D15BEE" w14:textId="32C9D75F" w:rsidR="000E7D5D" w:rsidRDefault="000E7D5D" w:rsidP="000E7D5D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D">
        <w:rPr>
          <w:rFonts w:ascii="Times New Roman" w:hAnsi="Times New Roman" w:cs="Times New Roman"/>
          <w:sz w:val="24"/>
          <w:szCs w:val="24"/>
        </w:rPr>
        <w:t>Fortalecer a imagem do Município de Nova Araçá como promotor de cultura, tradição e elegância, por meio de trajes que representem adequadamente sua história e identidade cultural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AF1843" w14:textId="0432B6EB" w:rsidR="000E7D5D" w:rsidRDefault="000E7D5D" w:rsidP="000E7D5D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D">
        <w:rPr>
          <w:rFonts w:ascii="Times New Roman" w:hAnsi="Times New Roman" w:cs="Times New Roman"/>
          <w:sz w:val="24"/>
          <w:szCs w:val="24"/>
        </w:rPr>
        <w:t>Obter peças confeccionadas com tecidos nobres, acabamentos artesanais e excelente caimento, assegurando resistência ao uso frequente durante o período de mandato das Soberanas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1ED9EC" w14:textId="431DF4B9" w:rsidR="000E7D5D" w:rsidRPr="000E7D5D" w:rsidRDefault="000E7D5D" w:rsidP="000E7D5D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5D">
        <w:rPr>
          <w:rFonts w:ascii="Times New Roman" w:hAnsi="Times New Roman" w:cs="Times New Roman"/>
          <w:sz w:val="24"/>
          <w:szCs w:val="24"/>
        </w:rPr>
        <w:t>Manter a coerência com as tradições e protocolos municipais, estaduais e nacionais, em conformidade com a função de representação desempenhada pelas Soberanas.</w:t>
      </w:r>
    </w:p>
    <w:p w14:paraId="01A92E1B" w14:textId="7303C19D" w:rsidR="00692713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PROVIDÊNCIAS PREVIAMENTE À CELEBRAÇÃO DO CONTRATO </w:t>
      </w:r>
    </w:p>
    <w:p w14:paraId="683DF8B3" w14:textId="684AF95F" w:rsidR="00692713" w:rsidRPr="00692713" w:rsidRDefault="00692713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13">
        <w:rPr>
          <w:rFonts w:ascii="Times New Roman" w:hAnsi="Times New Roman" w:cs="Times New Roman"/>
          <w:sz w:val="24"/>
          <w:szCs w:val="24"/>
        </w:rPr>
        <w:t>Após a realização desse Estudo Técnico Preliminar, o Termo de Referência será elaborado</w:t>
      </w:r>
      <w:r w:rsidR="006469C2">
        <w:rPr>
          <w:rFonts w:ascii="Times New Roman" w:hAnsi="Times New Roman" w:cs="Times New Roman"/>
          <w:sz w:val="24"/>
          <w:szCs w:val="24"/>
        </w:rPr>
        <w:t>, bem como</w:t>
      </w:r>
      <w:r w:rsidR="00C21757">
        <w:rPr>
          <w:rFonts w:ascii="Times New Roman" w:hAnsi="Times New Roman" w:cs="Times New Roman"/>
          <w:sz w:val="24"/>
          <w:szCs w:val="24"/>
        </w:rPr>
        <w:t xml:space="preserve"> Parecer Jurídic</w:t>
      </w:r>
      <w:r w:rsidR="006469C2">
        <w:rPr>
          <w:rFonts w:ascii="Times New Roman" w:hAnsi="Times New Roman" w:cs="Times New Roman"/>
          <w:sz w:val="24"/>
          <w:szCs w:val="24"/>
        </w:rPr>
        <w:t>o, com a devida publicação de 03 (três) dias úteis, para obtenção de propostas.</w:t>
      </w:r>
    </w:p>
    <w:p w14:paraId="3638D4C7" w14:textId="28B1EC70" w:rsidR="001931E5" w:rsidRDefault="001931E5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0627110"/>
      <w:r>
        <w:rPr>
          <w:rFonts w:ascii="Times New Roman" w:hAnsi="Times New Roman" w:cs="Times New Roman"/>
          <w:sz w:val="24"/>
          <w:szCs w:val="24"/>
        </w:rPr>
        <w:t>A Administração pública designa</w:t>
      </w:r>
      <w:r w:rsidR="006A63C5">
        <w:rPr>
          <w:rFonts w:ascii="Times New Roman" w:hAnsi="Times New Roman" w:cs="Times New Roman"/>
          <w:sz w:val="24"/>
          <w:szCs w:val="24"/>
        </w:rPr>
        <w:t xml:space="preserve"> </w:t>
      </w:r>
      <w:r w:rsidR="000E7D5D">
        <w:rPr>
          <w:rFonts w:ascii="Times New Roman" w:hAnsi="Times New Roman" w:cs="Times New Roman"/>
          <w:sz w:val="24"/>
          <w:szCs w:val="24"/>
        </w:rPr>
        <w:t xml:space="preserve">a servidora Verônica Zamarchi </w:t>
      </w:r>
      <w:r>
        <w:rPr>
          <w:rFonts w:ascii="Times New Roman" w:hAnsi="Times New Roman" w:cs="Times New Roman"/>
          <w:sz w:val="24"/>
          <w:szCs w:val="24"/>
        </w:rPr>
        <w:t xml:space="preserve">para fins de acompanhamento e fiscalização </w:t>
      </w:r>
      <w:r w:rsidR="0000534F">
        <w:rPr>
          <w:rFonts w:ascii="Times New Roman" w:hAnsi="Times New Roman" w:cs="Times New Roman"/>
          <w:sz w:val="24"/>
          <w:szCs w:val="24"/>
        </w:rPr>
        <w:t xml:space="preserve">da referida aquisição; </w:t>
      </w:r>
    </w:p>
    <w:bookmarkEnd w:id="1"/>
    <w:p w14:paraId="53006858" w14:textId="61E4D9CB" w:rsidR="00427012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POSSÍVEIS IMPACTOS AMBIENTAIS E TRATAMENTOS </w:t>
      </w:r>
    </w:p>
    <w:p w14:paraId="2CFB4CA9" w14:textId="6DE7108D" w:rsidR="00BE0CD6" w:rsidRDefault="009D321D" w:rsidP="009D321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1D">
        <w:rPr>
          <w:rFonts w:ascii="Times New Roman" w:hAnsi="Times New Roman" w:cs="Times New Roman"/>
          <w:sz w:val="24"/>
          <w:szCs w:val="24"/>
        </w:rPr>
        <w:t>A presente contratação refere-se à confecção de dois vestidos oficiais para uso das Soberanas do Município, o que caracteriza uma produção de pequena escala e, portanto, de baixo potencial de impacto ambiental. Ainda assim, algumas considerações devem ser observadas:</w:t>
      </w:r>
    </w:p>
    <w:p w14:paraId="12282031" w14:textId="0A9C77AE" w:rsidR="00D65B6D" w:rsidRDefault="00D65B6D" w:rsidP="00D65B6D">
      <w:pPr>
        <w:pStyle w:val="PargrafodaLista"/>
        <w:numPr>
          <w:ilvl w:val="2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Cuidado com a geração dos resíduos têxteis durante o processo de corte e costuras, reduzindo a produção de retalhos e reaproveitando-os para confecção de peças menores. </w:t>
      </w:r>
    </w:p>
    <w:p w14:paraId="5CF65BDB" w14:textId="3898E0AA" w:rsidR="00D65B6D" w:rsidRPr="0000534F" w:rsidRDefault="00D65B6D" w:rsidP="00D65B6D">
      <w:pPr>
        <w:pStyle w:val="PargrafodaLista"/>
        <w:numPr>
          <w:ilvl w:val="2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6D">
        <w:rPr>
          <w:rFonts w:ascii="Times New Roman" w:hAnsi="Times New Roman" w:cs="Times New Roman"/>
          <w:sz w:val="24"/>
          <w:szCs w:val="24"/>
        </w:rPr>
        <w:t xml:space="preserve">Os impactos ambientais decorrentes desta contratação são </w:t>
      </w:r>
      <w:r w:rsidRPr="00D65B6D">
        <w:rPr>
          <w:rFonts w:ascii="Times New Roman" w:hAnsi="Times New Roman" w:cs="Times New Roman"/>
          <w:b/>
          <w:bCs/>
          <w:sz w:val="24"/>
          <w:szCs w:val="24"/>
        </w:rPr>
        <w:t>mínimos</w:t>
      </w:r>
      <w:r w:rsidRPr="00D65B6D">
        <w:rPr>
          <w:rFonts w:ascii="Times New Roman" w:hAnsi="Times New Roman" w:cs="Times New Roman"/>
          <w:sz w:val="24"/>
          <w:szCs w:val="24"/>
        </w:rPr>
        <w:t xml:space="preserve"> e facilmente mitigáveis com práticas adequadas de descarte, reaproveitamento de resíduos e uso consciente de recursos.</w:t>
      </w:r>
    </w:p>
    <w:p w14:paraId="19619D07" w14:textId="7C342735" w:rsidR="00FD7089" w:rsidRPr="006A3699" w:rsidRDefault="00FD7089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627170"/>
      <w:r w:rsidRPr="006A3699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CONTRATAÇÕES CORRELATAS E/OU INTERDEPENDENTES </w:t>
      </w:r>
    </w:p>
    <w:p w14:paraId="20DB0E00" w14:textId="77777777" w:rsidR="00FD7089" w:rsidRPr="006A3699" w:rsidRDefault="00FD7089" w:rsidP="00F0701E">
      <w:pPr>
        <w:spacing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25DD316D" w14:textId="55902309" w:rsidR="009567CD" w:rsidRPr="006A3699" w:rsidRDefault="00F0701E">
      <w:pPr>
        <w:pStyle w:val="PargrafodaLista"/>
        <w:numPr>
          <w:ilvl w:val="1"/>
          <w:numId w:val="8"/>
        </w:numPr>
        <w:spacing w:after="57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3699">
        <w:rPr>
          <w:rFonts w:ascii="Times New Roman" w:hAnsi="Times New Roman" w:cs="Times New Roman"/>
          <w:sz w:val="24"/>
          <w:szCs w:val="24"/>
          <w:lang w:eastAsia="zh-CN"/>
        </w:rPr>
        <w:t>Para esta solução não há contratações que guardam relação/afinidade/dependência com o objeto da compra/contratação pretendida, sejam elas já realizadas ou contratações futuras</w:t>
      </w:r>
      <w:r w:rsidR="00FD7089" w:rsidRPr="006A369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bookmarkEnd w:id="2"/>
    <w:p w14:paraId="7BC0549E" w14:textId="11764935" w:rsidR="00D80D77" w:rsidRPr="00692713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RESPONSÁVEIS PELA ELABORAÇÃO DO ETP </w:t>
      </w:r>
    </w:p>
    <w:p w14:paraId="06487421" w14:textId="77777777" w:rsidR="00D80D77" w:rsidRPr="00205A78" w:rsidRDefault="00D80D77" w:rsidP="00205A7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64AB7" w14:textId="77777777" w:rsidR="00D80D77" w:rsidRDefault="00D80D77" w:rsidP="00D80D77">
      <w:pPr>
        <w:pStyle w:val="PargrafodaLista"/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B86024" w14:textId="57D94F60" w:rsidR="00D65B6D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_____________</w:t>
      </w:r>
    </w:p>
    <w:p w14:paraId="58011B7F" w14:textId="3C5161B9" w:rsidR="00D65B6D" w:rsidRDefault="00D65B6D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Verônica Zamarchi </w:t>
      </w:r>
    </w:p>
    <w:p w14:paraId="4F92FD59" w14:textId="1E0A7DB1" w:rsidR="00D65B6D" w:rsidRPr="00D80D77" w:rsidRDefault="00D65B6D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Assessora Administrativa II </w:t>
      </w:r>
    </w:p>
    <w:p w14:paraId="41BAB1C9" w14:textId="5C0B20ED" w:rsidR="00D80D77" w:rsidRPr="00205A78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DECLARAÇÃO DE VIABILIDADE </w:t>
      </w:r>
    </w:p>
    <w:p w14:paraId="48EE0625" w14:textId="26C8A64E" w:rsidR="00DA2765" w:rsidRPr="00FD7089" w:rsidRDefault="00D80D77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765">
        <w:rPr>
          <w:rFonts w:ascii="Times New Roman" w:hAnsi="Times New Roman" w:cs="Times New Roman"/>
          <w:sz w:val="24"/>
          <w:szCs w:val="24"/>
        </w:rPr>
        <w:lastRenderedPageBreak/>
        <w:t>Viabilidade declarada pel</w:t>
      </w:r>
      <w:r w:rsidR="006A3699">
        <w:rPr>
          <w:rFonts w:ascii="Times New Roman" w:hAnsi="Times New Roman" w:cs="Times New Roman"/>
          <w:sz w:val="24"/>
          <w:szCs w:val="24"/>
        </w:rPr>
        <w:t xml:space="preserve">a Administração Pública: </w:t>
      </w:r>
      <w:r w:rsidRPr="00DA2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7B58" w14:textId="77777777" w:rsidR="00DA2765" w:rsidRDefault="00DA2765" w:rsidP="00DA276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7C499" w14:textId="0AD327B8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Araçá,</w:t>
      </w:r>
      <w:r w:rsidR="00BE3065">
        <w:rPr>
          <w:rFonts w:ascii="Times New Roman" w:hAnsi="Times New Roman" w:cs="Times New Roman"/>
          <w:sz w:val="24"/>
          <w:szCs w:val="24"/>
        </w:rPr>
        <w:t xml:space="preserve"> </w:t>
      </w:r>
      <w:r w:rsidR="00E93722">
        <w:rPr>
          <w:rFonts w:ascii="Times New Roman" w:hAnsi="Times New Roman" w:cs="Times New Roman"/>
          <w:sz w:val="24"/>
          <w:szCs w:val="24"/>
        </w:rPr>
        <w:t xml:space="preserve">21 </w:t>
      </w:r>
      <w:r w:rsidR="00BE3065">
        <w:rPr>
          <w:rFonts w:ascii="Times New Roman" w:hAnsi="Times New Roman" w:cs="Times New Roman"/>
          <w:sz w:val="24"/>
          <w:szCs w:val="24"/>
        </w:rPr>
        <w:t xml:space="preserve">de agosto </w:t>
      </w:r>
      <w:r>
        <w:rPr>
          <w:rFonts w:ascii="Times New Roman" w:hAnsi="Times New Roman" w:cs="Times New Roman"/>
          <w:sz w:val="24"/>
          <w:szCs w:val="24"/>
        </w:rPr>
        <w:t xml:space="preserve">de 2025. </w:t>
      </w:r>
    </w:p>
    <w:p w14:paraId="782EBFC2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DD4E4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43CA8" w14:textId="4B4DD134" w:rsidR="00DA2765" w:rsidRDefault="00DA2765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E0E5F5D" w14:textId="77777777" w:rsidR="006A3699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HENRIQUE OCCHI PERETTI </w:t>
      </w:r>
    </w:p>
    <w:p w14:paraId="6E16C57E" w14:textId="66AB33FA" w:rsidR="00DA2765" w:rsidRPr="00DA2765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Nova Araçá</w:t>
      </w:r>
    </w:p>
    <w:sectPr w:rsidR="00DA2765" w:rsidRPr="00DA2765" w:rsidSect="00FD7089">
      <w:headerReference w:type="default" r:id="rId9"/>
      <w:footerReference w:type="default" r:id="rId10"/>
      <w:pgSz w:w="11906" w:h="16838"/>
      <w:pgMar w:top="1701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FE578" w14:textId="77777777" w:rsidR="005F2E10" w:rsidRDefault="005F2E10" w:rsidP="008C49E7">
      <w:pPr>
        <w:spacing w:after="0" w:line="240" w:lineRule="auto"/>
      </w:pPr>
      <w:r>
        <w:separator/>
      </w:r>
    </w:p>
  </w:endnote>
  <w:endnote w:type="continuationSeparator" w:id="0">
    <w:p w14:paraId="5F29D2EC" w14:textId="77777777" w:rsidR="005F2E10" w:rsidRDefault="005F2E10" w:rsidP="008C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3994" w14:textId="259D1B77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Prefeitura Municipal de Nova Araçá</w:t>
    </w:r>
  </w:p>
  <w:p w14:paraId="100151B7" w14:textId="5627548F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Rua Alexandre Gazzoni, 200, centro. Nova Araçá- RS CEP: 95.350-000</w:t>
    </w:r>
  </w:p>
  <w:p w14:paraId="6AD96A57" w14:textId="5A05A523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Telefone: (54) 3275-1333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58EF" w14:textId="77777777" w:rsidR="005F2E10" w:rsidRDefault="005F2E10" w:rsidP="008C49E7">
      <w:pPr>
        <w:spacing w:after="0" w:line="240" w:lineRule="auto"/>
      </w:pPr>
      <w:r>
        <w:separator/>
      </w:r>
    </w:p>
  </w:footnote>
  <w:footnote w:type="continuationSeparator" w:id="0">
    <w:p w14:paraId="7FDA47A0" w14:textId="77777777" w:rsidR="005F2E10" w:rsidRDefault="005F2E10" w:rsidP="008C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DA8C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bookmarkStart w:id="3" w:name="_Hlk200459985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33C7B0" wp14:editId="7B80855F">
          <wp:simplePos x="0" y="0"/>
          <wp:positionH relativeFrom="column">
            <wp:posOffset>-375285</wp:posOffset>
          </wp:positionH>
          <wp:positionV relativeFrom="paragraph">
            <wp:posOffset>-182880</wp:posOffset>
          </wp:positionV>
          <wp:extent cx="939800" cy="914400"/>
          <wp:effectExtent l="0" t="0" r="0" b="0"/>
          <wp:wrapSquare wrapText="right"/>
          <wp:docPr id="2039263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713">
      <w:rPr>
        <w:rFonts w:ascii="Lucida Handwriting" w:hAnsi="Lucida Handwriting" w:cs="Arial"/>
        <w:sz w:val="21"/>
        <w:szCs w:val="21"/>
      </w:rPr>
      <w:t>Estado do Rio Grande do Sul</w:t>
    </w:r>
  </w:p>
  <w:p w14:paraId="6D5021F6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r w:rsidRPr="00ED1713">
      <w:rPr>
        <w:rFonts w:ascii="Lucida Handwriting" w:hAnsi="Lucida Handwriting" w:cs="Arial"/>
        <w:sz w:val="21"/>
        <w:szCs w:val="21"/>
      </w:rPr>
      <w:t xml:space="preserve">Município de Nova Araçá  </w:t>
    </w:r>
  </w:p>
  <w:bookmarkEnd w:id="3"/>
  <w:p w14:paraId="5BF5EF66" w14:textId="77777777" w:rsidR="00BA357C" w:rsidRDefault="00BA35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E6C"/>
    <w:multiLevelType w:val="multilevel"/>
    <w:tmpl w:val="522E4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705C7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53C055D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9BB6BE9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B0C7531"/>
    <w:multiLevelType w:val="multilevel"/>
    <w:tmpl w:val="486AA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10775A"/>
    <w:multiLevelType w:val="hybridMultilevel"/>
    <w:tmpl w:val="29CCE0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9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407E02"/>
    <w:multiLevelType w:val="multilevel"/>
    <w:tmpl w:val="C71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444B0"/>
    <w:multiLevelType w:val="multilevel"/>
    <w:tmpl w:val="2B68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96EAC"/>
    <w:multiLevelType w:val="hybridMultilevel"/>
    <w:tmpl w:val="19E25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2846"/>
    <w:multiLevelType w:val="multilevel"/>
    <w:tmpl w:val="DC7864A0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 w15:restartNumberingAfterBreak="0">
    <w:nsid w:val="2C4D3C89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DA13EC7"/>
    <w:multiLevelType w:val="multilevel"/>
    <w:tmpl w:val="2B68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65E5A"/>
    <w:multiLevelType w:val="multilevel"/>
    <w:tmpl w:val="3C0E6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BA370D8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CD3736F"/>
    <w:multiLevelType w:val="multilevel"/>
    <w:tmpl w:val="6E204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E126146"/>
    <w:multiLevelType w:val="multilevel"/>
    <w:tmpl w:val="91CCD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E392A97"/>
    <w:multiLevelType w:val="multilevel"/>
    <w:tmpl w:val="1CDE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FB26AE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6CE589B"/>
    <w:multiLevelType w:val="multilevel"/>
    <w:tmpl w:val="7032C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5EB87B8B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67C40FEA"/>
    <w:multiLevelType w:val="multilevel"/>
    <w:tmpl w:val="72BAE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F10AC9"/>
    <w:multiLevelType w:val="multilevel"/>
    <w:tmpl w:val="EB4E8FB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79A87CD9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79BE4684"/>
    <w:multiLevelType w:val="hybridMultilevel"/>
    <w:tmpl w:val="F5266A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0"/>
  </w:num>
  <w:num w:numId="5">
    <w:abstractNumId w:val="4"/>
  </w:num>
  <w:num w:numId="6">
    <w:abstractNumId w:val="13"/>
  </w:num>
  <w:num w:numId="7">
    <w:abstractNumId w:val="16"/>
  </w:num>
  <w:num w:numId="8">
    <w:abstractNumId w:val="21"/>
  </w:num>
  <w:num w:numId="9">
    <w:abstractNumId w:val="24"/>
  </w:num>
  <w:num w:numId="10">
    <w:abstractNumId w:val="22"/>
  </w:num>
  <w:num w:numId="11">
    <w:abstractNumId w:val="18"/>
  </w:num>
  <w:num w:numId="12">
    <w:abstractNumId w:val="3"/>
  </w:num>
  <w:num w:numId="13">
    <w:abstractNumId w:val="20"/>
  </w:num>
  <w:num w:numId="14">
    <w:abstractNumId w:val="6"/>
  </w:num>
  <w:num w:numId="15">
    <w:abstractNumId w:val="9"/>
  </w:num>
  <w:num w:numId="16">
    <w:abstractNumId w:val="5"/>
  </w:num>
  <w:num w:numId="17">
    <w:abstractNumId w:val="12"/>
  </w:num>
  <w:num w:numId="18">
    <w:abstractNumId w:val="1"/>
  </w:num>
  <w:num w:numId="19">
    <w:abstractNumId w:val="2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7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7"/>
    <w:rsid w:val="0000534F"/>
    <w:rsid w:val="00020BCF"/>
    <w:rsid w:val="000215AF"/>
    <w:rsid w:val="00032DAF"/>
    <w:rsid w:val="0004646F"/>
    <w:rsid w:val="000522F2"/>
    <w:rsid w:val="0006335A"/>
    <w:rsid w:val="00065B8E"/>
    <w:rsid w:val="000800CE"/>
    <w:rsid w:val="0008585E"/>
    <w:rsid w:val="000858B0"/>
    <w:rsid w:val="0008736A"/>
    <w:rsid w:val="000873FA"/>
    <w:rsid w:val="000900BE"/>
    <w:rsid w:val="000906CE"/>
    <w:rsid w:val="000A3ED6"/>
    <w:rsid w:val="000A650C"/>
    <w:rsid w:val="000C5284"/>
    <w:rsid w:val="000E7D5D"/>
    <w:rsid w:val="000F0303"/>
    <w:rsid w:val="000F17B1"/>
    <w:rsid w:val="000F3B5A"/>
    <w:rsid w:val="00100B64"/>
    <w:rsid w:val="001033EF"/>
    <w:rsid w:val="001251AB"/>
    <w:rsid w:val="00127350"/>
    <w:rsid w:val="00127678"/>
    <w:rsid w:val="001277B3"/>
    <w:rsid w:val="00143045"/>
    <w:rsid w:val="001526D4"/>
    <w:rsid w:val="00154EDA"/>
    <w:rsid w:val="0016061E"/>
    <w:rsid w:val="00175A07"/>
    <w:rsid w:val="0018310B"/>
    <w:rsid w:val="0019071C"/>
    <w:rsid w:val="001931E5"/>
    <w:rsid w:val="001A5298"/>
    <w:rsid w:val="001B1DEC"/>
    <w:rsid w:val="001C2E7A"/>
    <w:rsid w:val="001D1426"/>
    <w:rsid w:val="001D1B04"/>
    <w:rsid w:val="001D3A3F"/>
    <w:rsid w:val="001E0F51"/>
    <w:rsid w:val="001E138B"/>
    <w:rsid w:val="001E64B6"/>
    <w:rsid w:val="001E78D7"/>
    <w:rsid w:val="00203B9C"/>
    <w:rsid w:val="00205A78"/>
    <w:rsid w:val="0021789F"/>
    <w:rsid w:val="0022193E"/>
    <w:rsid w:val="00226ECB"/>
    <w:rsid w:val="00240D59"/>
    <w:rsid w:val="00264CB7"/>
    <w:rsid w:val="00264E90"/>
    <w:rsid w:val="00273CD9"/>
    <w:rsid w:val="00276630"/>
    <w:rsid w:val="00277BF3"/>
    <w:rsid w:val="00287032"/>
    <w:rsid w:val="002905DB"/>
    <w:rsid w:val="00296907"/>
    <w:rsid w:val="002A4C58"/>
    <w:rsid w:val="002A5801"/>
    <w:rsid w:val="002C1BB2"/>
    <w:rsid w:val="002C239F"/>
    <w:rsid w:val="002D2DB3"/>
    <w:rsid w:val="002D405F"/>
    <w:rsid w:val="002D6AA5"/>
    <w:rsid w:val="002F0B16"/>
    <w:rsid w:val="00306F7D"/>
    <w:rsid w:val="00325F8C"/>
    <w:rsid w:val="003440FE"/>
    <w:rsid w:val="00347552"/>
    <w:rsid w:val="00354C94"/>
    <w:rsid w:val="003617FB"/>
    <w:rsid w:val="0037267D"/>
    <w:rsid w:val="00377120"/>
    <w:rsid w:val="00377D8B"/>
    <w:rsid w:val="00380B42"/>
    <w:rsid w:val="00385328"/>
    <w:rsid w:val="00393A61"/>
    <w:rsid w:val="00396C32"/>
    <w:rsid w:val="003A36D2"/>
    <w:rsid w:val="003B1F3F"/>
    <w:rsid w:val="003D0008"/>
    <w:rsid w:val="003E452E"/>
    <w:rsid w:val="003E670E"/>
    <w:rsid w:val="003F1A6A"/>
    <w:rsid w:val="003F76C5"/>
    <w:rsid w:val="004056B8"/>
    <w:rsid w:val="00407261"/>
    <w:rsid w:val="00420AA3"/>
    <w:rsid w:val="00427012"/>
    <w:rsid w:val="004626D8"/>
    <w:rsid w:val="00465003"/>
    <w:rsid w:val="0047050C"/>
    <w:rsid w:val="0048637B"/>
    <w:rsid w:val="00491ACF"/>
    <w:rsid w:val="004A64C8"/>
    <w:rsid w:val="004B6258"/>
    <w:rsid w:val="004D05ED"/>
    <w:rsid w:val="004D31AA"/>
    <w:rsid w:val="004D3339"/>
    <w:rsid w:val="004E7C37"/>
    <w:rsid w:val="00515F39"/>
    <w:rsid w:val="00527609"/>
    <w:rsid w:val="00530A65"/>
    <w:rsid w:val="00531A90"/>
    <w:rsid w:val="00531BE2"/>
    <w:rsid w:val="00532660"/>
    <w:rsid w:val="00532B70"/>
    <w:rsid w:val="005421E0"/>
    <w:rsid w:val="005519F2"/>
    <w:rsid w:val="00561D5B"/>
    <w:rsid w:val="00573F82"/>
    <w:rsid w:val="00575180"/>
    <w:rsid w:val="00576183"/>
    <w:rsid w:val="005835E2"/>
    <w:rsid w:val="005848AF"/>
    <w:rsid w:val="00586E2F"/>
    <w:rsid w:val="005A0E1D"/>
    <w:rsid w:val="005A26D3"/>
    <w:rsid w:val="005D4F1D"/>
    <w:rsid w:val="005E059C"/>
    <w:rsid w:val="005E201A"/>
    <w:rsid w:val="005E6A9F"/>
    <w:rsid w:val="005F2E10"/>
    <w:rsid w:val="005F2FB9"/>
    <w:rsid w:val="0060193E"/>
    <w:rsid w:val="00602DF9"/>
    <w:rsid w:val="0060547A"/>
    <w:rsid w:val="00610DCD"/>
    <w:rsid w:val="006241B6"/>
    <w:rsid w:val="00624F55"/>
    <w:rsid w:val="006363B6"/>
    <w:rsid w:val="00636A28"/>
    <w:rsid w:val="00642875"/>
    <w:rsid w:val="0064625D"/>
    <w:rsid w:val="006469C2"/>
    <w:rsid w:val="00647235"/>
    <w:rsid w:val="00656C24"/>
    <w:rsid w:val="00676C3E"/>
    <w:rsid w:val="00687E58"/>
    <w:rsid w:val="00692713"/>
    <w:rsid w:val="00694A82"/>
    <w:rsid w:val="006A3699"/>
    <w:rsid w:val="006A5769"/>
    <w:rsid w:val="006A63C5"/>
    <w:rsid w:val="006A66F6"/>
    <w:rsid w:val="006A7695"/>
    <w:rsid w:val="006B12B9"/>
    <w:rsid w:val="006B3B2C"/>
    <w:rsid w:val="006B689A"/>
    <w:rsid w:val="006E5362"/>
    <w:rsid w:val="006F42D4"/>
    <w:rsid w:val="006F4721"/>
    <w:rsid w:val="006F5F80"/>
    <w:rsid w:val="006F6C80"/>
    <w:rsid w:val="00702423"/>
    <w:rsid w:val="007048A5"/>
    <w:rsid w:val="00714BDB"/>
    <w:rsid w:val="0072203B"/>
    <w:rsid w:val="007311C6"/>
    <w:rsid w:val="0074197A"/>
    <w:rsid w:val="00741BA0"/>
    <w:rsid w:val="00743E30"/>
    <w:rsid w:val="00744320"/>
    <w:rsid w:val="007466D0"/>
    <w:rsid w:val="007525C8"/>
    <w:rsid w:val="00795A70"/>
    <w:rsid w:val="00797D2F"/>
    <w:rsid w:val="007A0B5C"/>
    <w:rsid w:val="007A512F"/>
    <w:rsid w:val="007A6170"/>
    <w:rsid w:val="007C03E7"/>
    <w:rsid w:val="007C1F49"/>
    <w:rsid w:val="007C5B6D"/>
    <w:rsid w:val="007E4DE7"/>
    <w:rsid w:val="00805285"/>
    <w:rsid w:val="00830874"/>
    <w:rsid w:val="0083343C"/>
    <w:rsid w:val="00851FF4"/>
    <w:rsid w:val="00854B7F"/>
    <w:rsid w:val="008711B9"/>
    <w:rsid w:val="0087481A"/>
    <w:rsid w:val="0087570F"/>
    <w:rsid w:val="008813E0"/>
    <w:rsid w:val="0089007F"/>
    <w:rsid w:val="00897CEE"/>
    <w:rsid w:val="008A6096"/>
    <w:rsid w:val="008A62D3"/>
    <w:rsid w:val="008A76C4"/>
    <w:rsid w:val="008A7AB3"/>
    <w:rsid w:val="008B210C"/>
    <w:rsid w:val="008B4C21"/>
    <w:rsid w:val="008C35AD"/>
    <w:rsid w:val="008C49E7"/>
    <w:rsid w:val="008C5A63"/>
    <w:rsid w:val="008C7DC0"/>
    <w:rsid w:val="008D01BB"/>
    <w:rsid w:val="008D1AD6"/>
    <w:rsid w:val="008D4F2E"/>
    <w:rsid w:val="008D7C0B"/>
    <w:rsid w:val="008E53AE"/>
    <w:rsid w:val="008F0C89"/>
    <w:rsid w:val="00904B08"/>
    <w:rsid w:val="009217ED"/>
    <w:rsid w:val="00921CCF"/>
    <w:rsid w:val="00923399"/>
    <w:rsid w:val="009311E1"/>
    <w:rsid w:val="00934753"/>
    <w:rsid w:val="00946E33"/>
    <w:rsid w:val="009567CD"/>
    <w:rsid w:val="00961EA7"/>
    <w:rsid w:val="00961F66"/>
    <w:rsid w:val="00981715"/>
    <w:rsid w:val="009A2DF2"/>
    <w:rsid w:val="009C4665"/>
    <w:rsid w:val="009D321D"/>
    <w:rsid w:val="009E0415"/>
    <w:rsid w:val="009E6D7B"/>
    <w:rsid w:val="009E79C8"/>
    <w:rsid w:val="00A05068"/>
    <w:rsid w:val="00A10539"/>
    <w:rsid w:val="00A177B3"/>
    <w:rsid w:val="00A26C2E"/>
    <w:rsid w:val="00A31462"/>
    <w:rsid w:val="00A33C0D"/>
    <w:rsid w:val="00A363CC"/>
    <w:rsid w:val="00A400D9"/>
    <w:rsid w:val="00A43028"/>
    <w:rsid w:val="00A44EA2"/>
    <w:rsid w:val="00A46C95"/>
    <w:rsid w:val="00A5703C"/>
    <w:rsid w:val="00A64E70"/>
    <w:rsid w:val="00A841E5"/>
    <w:rsid w:val="00A92143"/>
    <w:rsid w:val="00AB1D31"/>
    <w:rsid w:val="00AC1018"/>
    <w:rsid w:val="00AC296B"/>
    <w:rsid w:val="00AC3CA2"/>
    <w:rsid w:val="00AD22B0"/>
    <w:rsid w:val="00AE6B87"/>
    <w:rsid w:val="00AF23F5"/>
    <w:rsid w:val="00AF3911"/>
    <w:rsid w:val="00B057CF"/>
    <w:rsid w:val="00B2198B"/>
    <w:rsid w:val="00B27D06"/>
    <w:rsid w:val="00B33801"/>
    <w:rsid w:val="00B44D18"/>
    <w:rsid w:val="00B542F5"/>
    <w:rsid w:val="00B547F1"/>
    <w:rsid w:val="00B62760"/>
    <w:rsid w:val="00B629E1"/>
    <w:rsid w:val="00B64808"/>
    <w:rsid w:val="00B64966"/>
    <w:rsid w:val="00B73AD4"/>
    <w:rsid w:val="00B86031"/>
    <w:rsid w:val="00BA1458"/>
    <w:rsid w:val="00BA357C"/>
    <w:rsid w:val="00BA5945"/>
    <w:rsid w:val="00BB1DB2"/>
    <w:rsid w:val="00BC0EA8"/>
    <w:rsid w:val="00BC1BD9"/>
    <w:rsid w:val="00BC27FB"/>
    <w:rsid w:val="00BC4DB4"/>
    <w:rsid w:val="00BC4FFA"/>
    <w:rsid w:val="00BC619E"/>
    <w:rsid w:val="00BE0CD6"/>
    <w:rsid w:val="00BE3065"/>
    <w:rsid w:val="00BE316A"/>
    <w:rsid w:val="00BE39D4"/>
    <w:rsid w:val="00BE5F30"/>
    <w:rsid w:val="00BE73E8"/>
    <w:rsid w:val="00BF4630"/>
    <w:rsid w:val="00C0156A"/>
    <w:rsid w:val="00C042EA"/>
    <w:rsid w:val="00C14092"/>
    <w:rsid w:val="00C17C0A"/>
    <w:rsid w:val="00C206AF"/>
    <w:rsid w:val="00C21757"/>
    <w:rsid w:val="00C23AF9"/>
    <w:rsid w:val="00C32029"/>
    <w:rsid w:val="00C32C16"/>
    <w:rsid w:val="00C432B5"/>
    <w:rsid w:val="00C45FD8"/>
    <w:rsid w:val="00C46217"/>
    <w:rsid w:val="00C47906"/>
    <w:rsid w:val="00C5143A"/>
    <w:rsid w:val="00C51632"/>
    <w:rsid w:val="00C56F93"/>
    <w:rsid w:val="00C728F6"/>
    <w:rsid w:val="00C72B81"/>
    <w:rsid w:val="00C853A6"/>
    <w:rsid w:val="00C86C84"/>
    <w:rsid w:val="00C878BF"/>
    <w:rsid w:val="00C93D67"/>
    <w:rsid w:val="00C969A3"/>
    <w:rsid w:val="00C96EF6"/>
    <w:rsid w:val="00CB0C41"/>
    <w:rsid w:val="00CB6538"/>
    <w:rsid w:val="00CB6C05"/>
    <w:rsid w:val="00CE0403"/>
    <w:rsid w:val="00CF2799"/>
    <w:rsid w:val="00CF2A45"/>
    <w:rsid w:val="00CF5CBD"/>
    <w:rsid w:val="00D0625F"/>
    <w:rsid w:val="00D06F4E"/>
    <w:rsid w:val="00D114D6"/>
    <w:rsid w:val="00D2439A"/>
    <w:rsid w:val="00D500F3"/>
    <w:rsid w:val="00D50670"/>
    <w:rsid w:val="00D65B6D"/>
    <w:rsid w:val="00D75868"/>
    <w:rsid w:val="00D80D77"/>
    <w:rsid w:val="00D82783"/>
    <w:rsid w:val="00DA0C19"/>
    <w:rsid w:val="00DA0C95"/>
    <w:rsid w:val="00DA2765"/>
    <w:rsid w:val="00DA579C"/>
    <w:rsid w:val="00DB25AF"/>
    <w:rsid w:val="00DB32BE"/>
    <w:rsid w:val="00DC1ADE"/>
    <w:rsid w:val="00DC5D3A"/>
    <w:rsid w:val="00DC61A8"/>
    <w:rsid w:val="00DD57C1"/>
    <w:rsid w:val="00DD57F9"/>
    <w:rsid w:val="00DE183B"/>
    <w:rsid w:val="00DE437E"/>
    <w:rsid w:val="00DF008F"/>
    <w:rsid w:val="00E005F5"/>
    <w:rsid w:val="00E05586"/>
    <w:rsid w:val="00E06543"/>
    <w:rsid w:val="00E12893"/>
    <w:rsid w:val="00E12F0E"/>
    <w:rsid w:val="00E13E17"/>
    <w:rsid w:val="00E21365"/>
    <w:rsid w:val="00E21E83"/>
    <w:rsid w:val="00E24229"/>
    <w:rsid w:val="00E2582A"/>
    <w:rsid w:val="00E41C8F"/>
    <w:rsid w:val="00E61429"/>
    <w:rsid w:val="00E71CB7"/>
    <w:rsid w:val="00E8009C"/>
    <w:rsid w:val="00E93722"/>
    <w:rsid w:val="00E97AEC"/>
    <w:rsid w:val="00EA0980"/>
    <w:rsid w:val="00EB43E5"/>
    <w:rsid w:val="00EC1C51"/>
    <w:rsid w:val="00EC7CC0"/>
    <w:rsid w:val="00EE25E6"/>
    <w:rsid w:val="00F0701E"/>
    <w:rsid w:val="00F12EFF"/>
    <w:rsid w:val="00F144DC"/>
    <w:rsid w:val="00F16D23"/>
    <w:rsid w:val="00F23DD5"/>
    <w:rsid w:val="00F41983"/>
    <w:rsid w:val="00F4429D"/>
    <w:rsid w:val="00F44EB3"/>
    <w:rsid w:val="00F45094"/>
    <w:rsid w:val="00F65682"/>
    <w:rsid w:val="00F70494"/>
    <w:rsid w:val="00F80DFC"/>
    <w:rsid w:val="00F82597"/>
    <w:rsid w:val="00F907DB"/>
    <w:rsid w:val="00F96CD9"/>
    <w:rsid w:val="00F971BF"/>
    <w:rsid w:val="00FA0351"/>
    <w:rsid w:val="00FA3166"/>
    <w:rsid w:val="00FA64B8"/>
    <w:rsid w:val="00FB1EB5"/>
    <w:rsid w:val="00FB4E5D"/>
    <w:rsid w:val="00FD52F8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A8A45"/>
  <w15:chartTrackingRefBased/>
  <w15:docId w15:val="{ED509956-F2B9-4B22-988F-A6EF76E1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03"/>
  </w:style>
  <w:style w:type="paragraph" w:styleId="Ttulo1">
    <w:name w:val="heading 1"/>
    <w:basedOn w:val="Normal"/>
    <w:next w:val="Normal"/>
    <w:link w:val="Ttulo1Char"/>
    <w:uiPriority w:val="9"/>
    <w:qFormat/>
    <w:rsid w:val="008C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4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4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49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49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49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49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49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49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49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49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49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49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49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9E7"/>
  </w:style>
  <w:style w:type="paragraph" w:styleId="Rodap">
    <w:name w:val="footer"/>
    <w:basedOn w:val="Normal"/>
    <w:link w:val="Rodap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9E7"/>
  </w:style>
  <w:style w:type="table" w:styleId="Tabelacomgrade">
    <w:name w:val="Table Grid"/>
    <w:basedOn w:val="Tabelanormal"/>
    <w:uiPriority w:val="39"/>
    <w:rsid w:val="008C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969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96907"/>
    <w:rPr>
      <w:color w:val="0000FF"/>
      <w:u w:val="single"/>
    </w:rPr>
  </w:style>
  <w:style w:type="character" w:customStyle="1" w:styleId="uv3um">
    <w:name w:val="uv3um"/>
    <w:basedOn w:val="Fontepargpadro"/>
    <w:rsid w:val="0005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8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8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1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7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929D-EE8D-414E-B4A3-B380BD41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Licitacoes 2</cp:lastModifiedBy>
  <cp:revision>2</cp:revision>
  <cp:lastPrinted>2025-08-21T12:16:00Z</cp:lastPrinted>
  <dcterms:created xsi:type="dcterms:W3CDTF">2025-08-25T13:26:00Z</dcterms:created>
  <dcterms:modified xsi:type="dcterms:W3CDTF">2025-08-25T13:26:00Z</dcterms:modified>
</cp:coreProperties>
</file>